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589" w:rsidRPr="00A42F46" w:rsidRDefault="00373FD9" w:rsidP="00016666">
      <w:pPr>
        <w:snapToGrid w:val="0"/>
        <w:spacing w:line="580" w:lineRule="exact"/>
        <w:jc w:val="center"/>
        <w:rPr>
          <w:rFonts w:ascii="方正小标宋_GBK" w:eastAsia="方正小标宋_GBK" w:hAnsi="方正小标宋_GBK" w:cs="方正小标宋_GBK"/>
          <w:sz w:val="44"/>
          <w:szCs w:val="44"/>
        </w:rPr>
      </w:pPr>
      <w:r w:rsidRPr="00A42F46">
        <w:rPr>
          <w:rFonts w:ascii="方正小标宋_GBK" w:eastAsia="方正小标宋_GBK" w:hAnsi="方正小标宋_GBK" w:cs="方正小标宋_GBK" w:hint="eastAsia"/>
          <w:sz w:val="44"/>
          <w:szCs w:val="44"/>
        </w:rPr>
        <w:t>南通市</w:t>
      </w:r>
      <w:r w:rsidR="00AB5A5D" w:rsidRPr="00A42F46">
        <w:rPr>
          <w:rFonts w:ascii="方正小标宋_GBK" w:eastAsia="方正小标宋_GBK" w:hAnsi="方正小标宋_GBK" w:cs="方正小标宋_GBK" w:hint="eastAsia"/>
          <w:sz w:val="44"/>
          <w:szCs w:val="44"/>
        </w:rPr>
        <w:t>水嘴</w:t>
      </w:r>
      <w:r w:rsidR="00144589" w:rsidRPr="00A42F46">
        <w:rPr>
          <w:rFonts w:ascii="方正小标宋_GBK" w:eastAsia="方正小标宋_GBK" w:hAnsi="方正小标宋_GBK" w:cs="方正小标宋_GBK" w:hint="eastAsia"/>
          <w:sz w:val="44"/>
          <w:szCs w:val="44"/>
        </w:rPr>
        <w:t>产品质量监督抽查</w:t>
      </w:r>
    </w:p>
    <w:p w:rsidR="00144589" w:rsidRPr="00A42F46" w:rsidRDefault="00144589" w:rsidP="00016666">
      <w:pPr>
        <w:snapToGrid w:val="0"/>
        <w:spacing w:line="580" w:lineRule="exact"/>
        <w:jc w:val="center"/>
        <w:rPr>
          <w:rFonts w:ascii="方正小标宋_GBK" w:eastAsia="方正小标宋_GBK" w:hAnsi="方正小标宋_GBK" w:cs="方正小标宋_GBK"/>
          <w:sz w:val="36"/>
          <w:szCs w:val="36"/>
        </w:rPr>
      </w:pPr>
      <w:r w:rsidRPr="00A42F46">
        <w:rPr>
          <w:rFonts w:ascii="方正小标宋_GBK" w:eastAsia="方正小标宋_GBK" w:hAnsi="方正小标宋_GBK" w:cs="方正小标宋_GBK" w:hint="eastAsia"/>
          <w:sz w:val="44"/>
          <w:szCs w:val="44"/>
        </w:rPr>
        <w:t>实施细则</w:t>
      </w:r>
      <w:r w:rsidR="009648CD">
        <w:rPr>
          <w:rFonts w:ascii="方正小标宋_GBK" w:eastAsia="方正小标宋_GBK" w:hAnsi="方正小标宋_GBK" w:cs="方正小标宋_GBK" w:hint="eastAsia"/>
          <w:color w:val="000000"/>
          <w:sz w:val="44"/>
          <w:szCs w:val="44"/>
        </w:rPr>
        <w:t>（202</w:t>
      </w:r>
      <w:r w:rsidR="00863137">
        <w:rPr>
          <w:rFonts w:ascii="方正小标宋_GBK" w:eastAsia="方正小标宋_GBK" w:hAnsi="方正小标宋_GBK" w:cs="方正小标宋_GBK" w:hint="eastAsia"/>
          <w:color w:val="000000"/>
          <w:sz w:val="44"/>
          <w:szCs w:val="44"/>
        </w:rPr>
        <w:t>6</w:t>
      </w:r>
      <w:r w:rsidR="009648CD">
        <w:rPr>
          <w:rFonts w:ascii="方正小标宋_GBK" w:eastAsia="方正小标宋_GBK" w:hAnsi="方正小标宋_GBK" w:cs="方正小标宋_GBK" w:hint="eastAsia"/>
          <w:color w:val="000000"/>
          <w:sz w:val="44"/>
          <w:szCs w:val="44"/>
        </w:rPr>
        <w:t>年版）</w:t>
      </w:r>
    </w:p>
    <w:p w:rsidR="00144589" w:rsidRPr="00A42F46" w:rsidRDefault="00144589" w:rsidP="00016666">
      <w:pPr>
        <w:spacing w:line="580" w:lineRule="exact"/>
        <w:jc w:val="center"/>
        <w:rPr>
          <w:rFonts w:ascii="宋体" w:hAnsi="宋体" w:cs="宋体"/>
          <w:b/>
          <w:sz w:val="36"/>
          <w:szCs w:val="36"/>
        </w:rPr>
      </w:pPr>
    </w:p>
    <w:p w:rsidR="00144589" w:rsidRPr="00A42F46" w:rsidRDefault="00144589" w:rsidP="00863137">
      <w:pPr>
        <w:spacing w:line="58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Times New Roman" w:hint="eastAsia"/>
          <w:b/>
          <w:bCs/>
          <w:sz w:val="32"/>
          <w:szCs w:val="32"/>
        </w:rPr>
        <w:t>1.</w:t>
      </w:r>
      <w:r w:rsidRPr="00A42F46">
        <w:rPr>
          <w:rFonts w:ascii="方正黑体_GBK" w:eastAsia="方正黑体_GBK" w:hAnsi="方正仿宋_GBK" w:cs="方正仿宋_GBK" w:hint="eastAsia"/>
          <w:b/>
          <w:kern w:val="0"/>
          <w:sz w:val="32"/>
          <w:szCs w:val="32"/>
        </w:rPr>
        <w:t>范围</w:t>
      </w:r>
    </w:p>
    <w:p w:rsidR="00144589" w:rsidRPr="00A42F46" w:rsidRDefault="00144589" w:rsidP="007F644F">
      <w:pPr>
        <w:spacing w:line="600" w:lineRule="exact"/>
        <w:ind w:firstLineChars="200" w:firstLine="640"/>
        <w:rPr>
          <w:rFonts w:ascii="仿宋_GB2312" w:eastAsia="仿宋_GB2312" w:hAnsi="宋体"/>
          <w:sz w:val="30"/>
          <w:szCs w:val="32"/>
        </w:rPr>
      </w:pPr>
      <w:r w:rsidRPr="00A42F46">
        <w:rPr>
          <w:rFonts w:ascii="方正仿宋_GBK" w:eastAsia="方正仿宋_GBK" w:hAnsi="方正仿宋_GBK" w:cs="方正仿宋_GBK" w:hint="eastAsia"/>
          <w:sz w:val="32"/>
          <w:szCs w:val="32"/>
        </w:rPr>
        <w:t>本细则适用于</w:t>
      </w:r>
      <w:r w:rsidR="00373FD9" w:rsidRPr="00A42F46">
        <w:rPr>
          <w:rFonts w:ascii="方正仿宋_GBK" w:eastAsia="方正仿宋_GBK" w:hAnsi="方正仿宋_GBK" w:cs="方正仿宋_GBK" w:hint="eastAsia"/>
          <w:sz w:val="32"/>
          <w:szCs w:val="32"/>
        </w:rPr>
        <w:t>南通市</w:t>
      </w:r>
      <w:r w:rsidRPr="00A42F46">
        <w:rPr>
          <w:rFonts w:ascii="方正仿宋_GBK" w:eastAsia="方正仿宋_GBK" w:hAnsi="方正仿宋_GBK" w:cs="方正仿宋_GBK" w:hint="eastAsia"/>
          <w:sz w:val="32"/>
          <w:szCs w:val="32"/>
        </w:rPr>
        <w:t>市场监督管理局组织的</w:t>
      </w:r>
      <w:r w:rsidR="00AB5A5D" w:rsidRPr="00A42F46">
        <w:rPr>
          <w:rFonts w:ascii="方正仿宋_GBK" w:eastAsia="方正仿宋_GBK" w:hAnsi="方正仿宋_GBK" w:cs="方正仿宋_GBK" w:hint="eastAsia"/>
          <w:sz w:val="32"/>
          <w:szCs w:val="32"/>
        </w:rPr>
        <w:t>水嘴</w:t>
      </w:r>
      <w:r w:rsidRPr="00A42F46">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144589" w:rsidRPr="00A42F46" w:rsidRDefault="00144589" w:rsidP="00863137">
      <w:pPr>
        <w:spacing w:line="60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b/>
          <w:kern w:val="0"/>
          <w:sz w:val="32"/>
          <w:szCs w:val="32"/>
        </w:rPr>
        <w:t>2.</w:t>
      </w:r>
      <w:r w:rsidRPr="00A42F46">
        <w:rPr>
          <w:rFonts w:ascii="方正黑体_GBK" w:eastAsia="方正黑体_GBK" w:hAnsi="方正仿宋_GBK" w:cs="方正仿宋_GBK" w:hint="eastAsia"/>
          <w:b/>
          <w:kern w:val="0"/>
          <w:sz w:val="32"/>
          <w:szCs w:val="32"/>
        </w:rPr>
        <w:t>抽样方法</w:t>
      </w:r>
    </w:p>
    <w:p w:rsidR="00144589" w:rsidRPr="00A42F46" w:rsidRDefault="00144589" w:rsidP="00863137">
      <w:pPr>
        <w:spacing w:line="60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hint="eastAsia"/>
          <w:b/>
          <w:kern w:val="0"/>
          <w:sz w:val="32"/>
          <w:szCs w:val="32"/>
        </w:rPr>
        <w:t>2.1</w:t>
      </w:r>
      <w:r w:rsidR="00970049" w:rsidRPr="00A42F46">
        <w:rPr>
          <w:rFonts w:ascii="方正黑体_GBK" w:eastAsia="方正黑体_GBK" w:hAnsi="方正仿宋_GBK" w:cs="方正仿宋_GBK" w:hint="eastAsia"/>
          <w:b/>
          <w:kern w:val="0"/>
          <w:sz w:val="32"/>
          <w:szCs w:val="32"/>
        </w:rPr>
        <w:t>实体店</w:t>
      </w:r>
      <w:r w:rsidRPr="00A42F46">
        <w:rPr>
          <w:rFonts w:ascii="方正黑体_GBK" w:eastAsia="方正黑体_GBK" w:hAnsi="方正仿宋_GBK" w:cs="方正仿宋_GBK" w:hint="eastAsia"/>
          <w:b/>
          <w:kern w:val="0"/>
          <w:sz w:val="32"/>
          <w:szCs w:val="32"/>
        </w:rPr>
        <w:t>采样</w:t>
      </w:r>
    </w:p>
    <w:p w:rsidR="001276C0" w:rsidRPr="00A42F46" w:rsidRDefault="001276C0"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采用简单随机抽样方法在企业的成品库内随机抽取经企业检验合格或以任何方式表明合格的产品。</w:t>
      </w:r>
    </w:p>
    <w:p w:rsidR="00970049" w:rsidRPr="00A42F46" w:rsidRDefault="00090319"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在实体店</w:t>
      </w:r>
      <w:r w:rsidRPr="00A42F46">
        <w:rPr>
          <w:rFonts w:ascii="方正仿宋_GBK" w:eastAsia="方正仿宋_GBK" w:hAnsi="方正仿宋_GBK" w:cs="方正仿宋_GBK"/>
          <w:sz w:val="32"/>
          <w:szCs w:val="32"/>
        </w:rPr>
        <w:t>产品</w:t>
      </w:r>
      <w:r w:rsidRPr="00A42F46">
        <w:rPr>
          <w:rFonts w:ascii="方正仿宋_GBK" w:eastAsia="方正仿宋_GBK" w:hAnsi="方正仿宋_GBK" w:cs="方正仿宋_GBK" w:hint="eastAsia"/>
          <w:sz w:val="32"/>
          <w:szCs w:val="32"/>
        </w:rPr>
        <w:t>采</w:t>
      </w:r>
      <w:r w:rsidRPr="00A42F46">
        <w:rPr>
          <w:rFonts w:ascii="方正仿宋_GBK" w:eastAsia="方正仿宋_GBK" w:hAnsi="方正仿宋_GBK" w:cs="方正仿宋_GBK"/>
          <w:sz w:val="32"/>
          <w:szCs w:val="32"/>
        </w:rPr>
        <w:t>样时，在待销产品中</w:t>
      </w:r>
      <w:r w:rsidRPr="00A42F46">
        <w:rPr>
          <w:rFonts w:ascii="方正仿宋_GBK" w:eastAsia="方正仿宋_GBK" w:hAnsi="方正仿宋_GBK" w:cs="方正仿宋_GBK" w:hint="eastAsia"/>
          <w:sz w:val="32"/>
          <w:szCs w:val="32"/>
        </w:rPr>
        <w:t>采样2件</w:t>
      </w:r>
      <w:r w:rsidRPr="00A42F46">
        <w:rPr>
          <w:rFonts w:ascii="方正仿宋_GBK" w:eastAsia="方正仿宋_GBK" w:hAnsi="方正仿宋_GBK" w:cs="方正仿宋_GBK"/>
          <w:sz w:val="32"/>
          <w:szCs w:val="32"/>
        </w:rPr>
        <w:t>，</w:t>
      </w:r>
      <w:r w:rsidRPr="00A42F46">
        <w:rPr>
          <w:rFonts w:ascii="方正仿宋_GBK" w:eastAsia="方正仿宋_GBK" w:hAnsi="方正仿宋_GBK" w:cs="方正仿宋_GBK" w:hint="eastAsia"/>
          <w:sz w:val="32"/>
          <w:szCs w:val="32"/>
        </w:rPr>
        <w:t>采</w:t>
      </w:r>
      <w:r w:rsidRPr="00A42F46">
        <w:rPr>
          <w:rFonts w:ascii="方正仿宋_GBK" w:eastAsia="方正仿宋_GBK" w:hAnsi="方正仿宋_GBK" w:cs="方正仿宋_GBK"/>
          <w:sz w:val="32"/>
          <w:szCs w:val="32"/>
        </w:rPr>
        <w:t>样基数满足</w:t>
      </w:r>
      <w:r w:rsidRPr="00A42F46">
        <w:rPr>
          <w:rFonts w:ascii="方正仿宋_GBK" w:eastAsia="方正仿宋_GBK" w:hAnsi="方正仿宋_GBK" w:cs="方正仿宋_GBK" w:hint="eastAsia"/>
          <w:sz w:val="32"/>
          <w:szCs w:val="32"/>
        </w:rPr>
        <w:t>采</w:t>
      </w:r>
      <w:r w:rsidRPr="00A42F46">
        <w:rPr>
          <w:rFonts w:ascii="方正仿宋_GBK" w:eastAsia="方正仿宋_GBK" w:hAnsi="方正仿宋_GBK" w:cs="方正仿宋_GBK"/>
          <w:sz w:val="32"/>
          <w:szCs w:val="32"/>
        </w:rPr>
        <w:t>样数量即可。</w:t>
      </w:r>
      <w:r w:rsidRPr="00A42F46">
        <w:rPr>
          <w:rFonts w:ascii="方正仿宋_GBK" w:eastAsia="方正仿宋_GBK" w:hAnsi="方正仿宋_GBK" w:cs="方正仿宋_GBK" w:hint="eastAsia"/>
          <w:sz w:val="32"/>
          <w:szCs w:val="32"/>
        </w:rPr>
        <w:t>其中检测样1件,备份样</w:t>
      </w:r>
      <w:r w:rsidR="00434D10" w:rsidRPr="00A42F46">
        <w:rPr>
          <w:rFonts w:ascii="方正仿宋_GBK" w:eastAsia="方正仿宋_GBK" w:hAnsi="方正仿宋_GBK" w:cs="方正仿宋_GBK" w:hint="eastAsia"/>
          <w:sz w:val="32"/>
          <w:szCs w:val="32"/>
        </w:rPr>
        <w:t>1</w:t>
      </w:r>
      <w:r w:rsidRPr="00A42F46">
        <w:rPr>
          <w:rFonts w:ascii="方正仿宋_GBK" w:eastAsia="方正仿宋_GBK" w:hAnsi="方正仿宋_GBK" w:cs="方正仿宋_GBK" w:hint="eastAsia"/>
          <w:sz w:val="32"/>
          <w:szCs w:val="32"/>
        </w:rPr>
        <w:t>件。</w:t>
      </w:r>
      <w:r w:rsidR="00262B4A" w:rsidRPr="00A42F46">
        <w:rPr>
          <w:rFonts w:ascii="方正仿宋_GBK" w:eastAsia="方正仿宋_GBK" w:hAnsi="方正仿宋_GBK" w:cs="方正仿宋_GBK" w:hint="eastAsia"/>
          <w:sz w:val="32"/>
          <w:szCs w:val="32"/>
        </w:rPr>
        <w:t>检验样及备份样应分别</w:t>
      </w:r>
      <w:r w:rsidR="005A0614" w:rsidRPr="00A42F46">
        <w:rPr>
          <w:rFonts w:ascii="方正仿宋_GBK" w:eastAsia="方正仿宋_GBK" w:hAnsi="方正仿宋_GBK" w:cs="方正仿宋_GBK" w:hint="eastAsia"/>
          <w:sz w:val="32"/>
          <w:szCs w:val="32"/>
        </w:rPr>
        <w:t>加贴封条</w:t>
      </w:r>
      <w:r w:rsidR="00262B4A" w:rsidRPr="00A42F46">
        <w:rPr>
          <w:rFonts w:ascii="方正仿宋_GBK" w:eastAsia="方正仿宋_GBK" w:hAnsi="方正仿宋_GBK" w:cs="方正仿宋_GBK" w:hint="eastAsia"/>
          <w:sz w:val="32"/>
          <w:szCs w:val="32"/>
        </w:rPr>
        <w:t>封样，并分别加贴相应标识。一经采样，立即封样，任何人不得调换。</w:t>
      </w:r>
    </w:p>
    <w:p w:rsidR="00144589" w:rsidRPr="00A42F46" w:rsidRDefault="00144589" w:rsidP="00863137">
      <w:pPr>
        <w:spacing w:line="60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hint="eastAsia"/>
          <w:b/>
          <w:kern w:val="0"/>
          <w:sz w:val="32"/>
          <w:szCs w:val="32"/>
        </w:rPr>
        <w:t>2.</w:t>
      </w:r>
      <w:r w:rsidR="00373FD9" w:rsidRPr="00A42F46">
        <w:rPr>
          <w:rFonts w:ascii="方正黑体_GBK" w:eastAsia="方正黑体_GBK" w:hAnsi="方正仿宋_GBK" w:cs="方正仿宋_GBK" w:hint="eastAsia"/>
          <w:b/>
          <w:kern w:val="0"/>
          <w:sz w:val="32"/>
          <w:szCs w:val="32"/>
        </w:rPr>
        <w:t>2</w:t>
      </w:r>
      <w:r w:rsidRPr="00A42F46">
        <w:rPr>
          <w:rFonts w:ascii="方正黑体_GBK" w:eastAsia="方正黑体_GBK" w:hAnsi="方正仿宋_GBK" w:cs="方正仿宋_GBK" w:hint="eastAsia"/>
          <w:b/>
          <w:kern w:val="0"/>
          <w:sz w:val="32"/>
          <w:szCs w:val="32"/>
        </w:rPr>
        <w:t xml:space="preserve"> 采样样品处置、封存</w:t>
      </w:r>
    </w:p>
    <w:p w:rsidR="005A0614" w:rsidRPr="00A42F46" w:rsidRDefault="005A0614"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采样完成后，</w:t>
      </w:r>
      <w:r w:rsidR="005D3844" w:rsidRPr="00A42F46">
        <w:rPr>
          <w:rFonts w:ascii="方正仿宋_GBK" w:eastAsia="方正仿宋_GBK" w:hAnsi="方正仿宋_GBK" w:cs="方正仿宋_GBK" w:hint="eastAsia"/>
          <w:sz w:val="32"/>
          <w:szCs w:val="32"/>
        </w:rPr>
        <w:t>将</w:t>
      </w:r>
      <w:r w:rsidRPr="00A42F46">
        <w:rPr>
          <w:rFonts w:ascii="方正仿宋_GBK" w:eastAsia="方正仿宋_GBK" w:hAnsi="方正仿宋_GBK" w:cs="方正仿宋_GBK"/>
          <w:sz w:val="32"/>
          <w:szCs w:val="32"/>
        </w:rPr>
        <w:t>检验样</w:t>
      </w:r>
      <w:r w:rsidR="005D3844" w:rsidRPr="00A42F46">
        <w:rPr>
          <w:rFonts w:ascii="方正仿宋_GBK" w:eastAsia="方正仿宋_GBK" w:hAnsi="方正仿宋_GBK" w:cs="方正仿宋_GBK" w:hint="eastAsia"/>
          <w:sz w:val="32"/>
          <w:szCs w:val="32"/>
        </w:rPr>
        <w:t>和</w:t>
      </w:r>
      <w:r w:rsidR="004A3AAF" w:rsidRPr="00A42F46">
        <w:rPr>
          <w:rFonts w:ascii="方正仿宋_GBK" w:eastAsia="方正仿宋_GBK" w:hAnsi="方正仿宋_GBK" w:cs="方正仿宋_GBK" w:hint="eastAsia"/>
          <w:sz w:val="32"/>
          <w:szCs w:val="32"/>
        </w:rPr>
        <w:t>抽样单</w:t>
      </w:r>
      <w:r w:rsidRPr="00A42F46">
        <w:rPr>
          <w:rFonts w:ascii="方正仿宋_GBK" w:eastAsia="方正仿宋_GBK" w:hAnsi="方正仿宋_GBK" w:cs="方正仿宋_GBK"/>
          <w:sz w:val="32"/>
          <w:szCs w:val="32"/>
        </w:rPr>
        <w:t>由检验机构带回并存放在干燥、防潮的地方</w:t>
      </w:r>
      <w:r w:rsidR="005D3844" w:rsidRPr="00A42F46">
        <w:rPr>
          <w:rFonts w:ascii="方正仿宋_GBK" w:eastAsia="方正仿宋_GBK" w:hAnsi="方正仿宋_GBK" w:cs="方正仿宋_GBK" w:hint="eastAsia"/>
          <w:sz w:val="32"/>
          <w:szCs w:val="32"/>
        </w:rPr>
        <w:t>,备用样留存实体店</w:t>
      </w:r>
      <w:r w:rsidRPr="00A42F46">
        <w:rPr>
          <w:rFonts w:ascii="方正仿宋_GBK" w:eastAsia="方正仿宋_GBK" w:hAnsi="方正仿宋_GBK" w:cs="方正仿宋_GBK"/>
          <w:sz w:val="32"/>
          <w:szCs w:val="32"/>
        </w:rPr>
        <w:t>。</w:t>
      </w:r>
      <w:r w:rsidRPr="00A42F46">
        <w:rPr>
          <w:rFonts w:ascii="方正仿宋_GBK" w:eastAsia="方正仿宋_GBK" w:hAnsi="方正仿宋_GBK" w:cs="方正仿宋_GBK" w:hint="eastAsia"/>
          <w:sz w:val="32"/>
          <w:szCs w:val="32"/>
        </w:rPr>
        <w:t>样品</w:t>
      </w:r>
      <w:r w:rsidR="009B405D" w:rsidRPr="00A42F46">
        <w:rPr>
          <w:rFonts w:ascii="方正仿宋_GBK" w:eastAsia="方正仿宋_GBK" w:hAnsi="方正仿宋_GBK" w:cs="方正仿宋_GBK" w:hint="eastAsia"/>
          <w:sz w:val="32"/>
          <w:szCs w:val="32"/>
        </w:rPr>
        <w:t>在保存及</w:t>
      </w:r>
      <w:r w:rsidRPr="00A42F46">
        <w:rPr>
          <w:rFonts w:ascii="方正仿宋_GBK" w:eastAsia="方正仿宋_GBK" w:hAnsi="方正仿宋_GBK" w:cs="方正仿宋_GBK" w:hint="eastAsia"/>
          <w:sz w:val="32"/>
          <w:szCs w:val="32"/>
        </w:rPr>
        <w:t>运输过程中应</w:t>
      </w:r>
      <w:r w:rsidR="009B405D" w:rsidRPr="00A42F46">
        <w:rPr>
          <w:rFonts w:ascii="方正仿宋_GBK" w:eastAsia="方正仿宋_GBK" w:hAnsi="方正仿宋_GBK" w:cs="方正仿宋_GBK" w:hint="eastAsia"/>
          <w:sz w:val="32"/>
          <w:szCs w:val="32"/>
        </w:rPr>
        <w:t>妥善保管，做好防潮、防霉、防蛀措施，保持样品状态良好</w:t>
      </w:r>
      <w:r w:rsidRPr="00A42F46">
        <w:rPr>
          <w:rFonts w:ascii="方正仿宋_GBK" w:eastAsia="方正仿宋_GBK" w:hAnsi="方正仿宋_GBK" w:cs="方正仿宋_GBK" w:hint="eastAsia"/>
          <w:sz w:val="32"/>
          <w:szCs w:val="32"/>
        </w:rPr>
        <w:t>。</w:t>
      </w:r>
    </w:p>
    <w:p w:rsidR="005A0614" w:rsidRPr="00A42F46" w:rsidRDefault="005A0614" w:rsidP="007F644F">
      <w:pPr>
        <w:spacing w:line="600" w:lineRule="exact"/>
        <w:ind w:firstLineChars="200" w:firstLine="640"/>
        <w:rPr>
          <w:rFonts w:ascii="Times New Roman" w:eastAsia="方正仿宋_GBK" w:hAnsi="Times New Roman"/>
          <w:bCs/>
          <w:kern w:val="0"/>
          <w:sz w:val="32"/>
          <w:szCs w:val="32"/>
        </w:rPr>
      </w:pPr>
      <w:r w:rsidRPr="00A42F46">
        <w:rPr>
          <w:rFonts w:ascii="方正仿宋_GBK" w:eastAsia="方正仿宋_GBK" w:hAnsi="方正仿宋_GBK" w:cs="方正仿宋_GBK" w:hint="eastAsia"/>
          <w:sz w:val="32"/>
          <w:szCs w:val="32"/>
        </w:rPr>
        <w:t>检验样品运达承检机构后，由负责样品接收的人员和抽样人共同打开包装检查，记录样品</w:t>
      </w:r>
      <w:r w:rsidR="005E6A49" w:rsidRPr="00A42F46">
        <w:rPr>
          <w:rFonts w:ascii="方正仿宋_GBK" w:eastAsia="方正仿宋_GBK" w:hAnsi="方正仿宋_GBK" w:cs="方正仿宋_GBK" w:hint="eastAsia"/>
          <w:sz w:val="32"/>
          <w:szCs w:val="32"/>
        </w:rPr>
        <w:t>的封条有无破损、外观、状态</w:t>
      </w:r>
      <w:r w:rsidRPr="00A42F46">
        <w:rPr>
          <w:rFonts w:ascii="方正仿宋_GBK" w:eastAsia="方正仿宋_GBK" w:hAnsi="方正仿宋_GBK" w:cs="方正仿宋_GBK" w:hint="eastAsia"/>
          <w:sz w:val="32"/>
          <w:szCs w:val="32"/>
        </w:rPr>
        <w:t>等</w:t>
      </w:r>
      <w:r w:rsidR="005E6A49" w:rsidRPr="00A42F46">
        <w:rPr>
          <w:rFonts w:ascii="方正仿宋_GBK" w:eastAsia="方正仿宋_GBK" w:hAnsi="方正仿宋_GBK" w:cs="方正仿宋_GBK" w:hint="eastAsia"/>
          <w:sz w:val="32"/>
          <w:szCs w:val="32"/>
        </w:rPr>
        <w:t>有可能对检验结果或综合判定产生影响的</w:t>
      </w:r>
      <w:r w:rsidRPr="00A42F46">
        <w:rPr>
          <w:rFonts w:ascii="方正仿宋_GBK" w:eastAsia="方正仿宋_GBK" w:hAnsi="方正仿宋_GBK" w:cs="方正仿宋_GBK" w:hint="eastAsia"/>
          <w:sz w:val="32"/>
          <w:szCs w:val="32"/>
        </w:rPr>
        <w:t>情况，确认样品与抽样单中的记录是否相符，对检测样品作出唯一标识后入库。</w:t>
      </w:r>
    </w:p>
    <w:p w:rsidR="00144589" w:rsidRPr="00A42F46" w:rsidRDefault="00144589" w:rsidP="00863137">
      <w:pPr>
        <w:spacing w:line="58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hint="eastAsia"/>
          <w:b/>
          <w:kern w:val="0"/>
          <w:sz w:val="32"/>
          <w:szCs w:val="32"/>
        </w:rPr>
        <w:lastRenderedPageBreak/>
        <w:t>3.检验依据</w:t>
      </w:r>
    </w:p>
    <w:p w:rsidR="00144589" w:rsidRPr="00A42F46" w:rsidRDefault="00144589" w:rsidP="00016666">
      <w:pPr>
        <w:snapToGrid w:val="0"/>
        <w:spacing w:line="440" w:lineRule="exact"/>
        <w:jc w:val="center"/>
        <w:rPr>
          <w:rFonts w:ascii="方正仿宋_GBK" w:eastAsia="方正仿宋_GBK" w:hAnsi="方正仿宋_GBK" w:cs="方正仿宋_GBK"/>
          <w:sz w:val="28"/>
          <w:szCs w:val="28"/>
        </w:rPr>
      </w:pPr>
      <w:r w:rsidRPr="00A42F46">
        <w:rPr>
          <w:rFonts w:ascii="Times New Roman" w:eastAsia="方正仿宋_GBK" w:hAnsi="Times New Roman"/>
          <w:sz w:val="28"/>
          <w:szCs w:val="28"/>
        </w:rPr>
        <w:t>表</w:t>
      </w:r>
      <w:r w:rsidR="00740C76" w:rsidRPr="00A42F46">
        <w:rPr>
          <w:rFonts w:ascii="Times New Roman" w:eastAsia="方正仿宋_GBK" w:hAnsi="Times New Roman" w:hint="eastAsia"/>
          <w:sz w:val="28"/>
          <w:szCs w:val="28"/>
        </w:rPr>
        <w:t>1</w:t>
      </w:r>
      <w:r w:rsidR="00373FD9" w:rsidRPr="00A42F46">
        <w:rPr>
          <w:rFonts w:ascii="Times New Roman" w:eastAsia="方正仿宋_GBK" w:hAnsi="Times New Roman"/>
          <w:sz w:val="28"/>
          <w:szCs w:val="28"/>
        </w:rPr>
        <w:t xml:space="preserve"> </w:t>
      </w:r>
      <w:r w:rsidR="00671AC0" w:rsidRPr="00A42F46">
        <w:rPr>
          <w:rFonts w:ascii="Times New Roman" w:eastAsia="方正仿宋_GBK" w:hAnsi="Times New Roman" w:hint="eastAsia"/>
          <w:sz w:val="28"/>
          <w:szCs w:val="28"/>
        </w:rPr>
        <w:t>水嘴</w:t>
      </w:r>
      <w:r w:rsidRPr="00A42F46">
        <w:rPr>
          <w:rFonts w:ascii="方正仿宋_GBK" w:eastAsia="方正仿宋_GBK" w:hAnsi="方正仿宋_GBK" w:cs="方正仿宋_GBK" w:hint="eastAsia"/>
          <w:sz w:val="28"/>
          <w:szCs w:val="28"/>
        </w:rPr>
        <w:t>检验项目</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47"/>
        <w:gridCol w:w="1380"/>
        <w:gridCol w:w="1485"/>
        <w:gridCol w:w="1559"/>
        <w:gridCol w:w="1906"/>
        <w:gridCol w:w="1699"/>
      </w:tblGrid>
      <w:tr w:rsidR="00C032B8" w:rsidRPr="00A42F46" w:rsidTr="00C032B8">
        <w:trPr>
          <w:cantSplit/>
          <w:trHeight w:val="790"/>
          <w:tblHeader/>
          <w:jc w:val="center"/>
        </w:trPr>
        <w:tc>
          <w:tcPr>
            <w:tcW w:w="426" w:type="pct"/>
            <w:vMerge w:val="restar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序号</w:t>
            </w:r>
          </w:p>
        </w:tc>
        <w:tc>
          <w:tcPr>
            <w:tcW w:w="786" w:type="pct"/>
            <w:vMerge w:val="restar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检验项目</w:t>
            </w:r>
          </w:p>
        </w:tc>
        <w:tc>
          <w:tcPr>
            <w:tcW w:w="846" w:type="pct"/>
            <w:vMerge w:val="restar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检验依据</w:t>
            </w:r>
          </w:p>
        </w:tc>
        <w:tc>
          <w:tcPr>
            <w:tcW w:w="888" w:type="pct"/>
            <w:vMerge w:val="restar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检测检测方法</w:t>
            </w:r>
          </w:p>
        </w:tc>
        <w:tc>
          <w:tcPr>
            <w:tcW w:w="1086" w:type="pct"/>
            <w:vMerge w:val="restar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主要关键检测设备/台套数</w:t>
            </w:r>
          </w:p>
        </w:tc>
        <w:tc>
          <w:tcPr>
            <w:tcW w:w="968" w:type="pct"/>
            <w:vMerge w:val="restart"/>
          </w:tcPr>
          <w:p w:rsidR="00671AC0" w:rsidRPr="00A42F46" w:rsidRDefault="00671AC0" w:rsidP="00671AC0">
            <w:pPr>
              <w:snapToGrid w:val="0"/>
              <w:spacing w:line="360" w:lineRule="exact"/>
              <w:jc w:val="left"/>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检验过程是否需要电子记录或影像记录</w:t>
            </w:r>
          </w:p>
        </w:tc>
      </w:tr>
      <w:tr w:rsidR="00C032B8" w:rsidRPr="00A42F46" w:rsidTr="00C032B8">
        <w:trPr>
          <w:cantSplit/>
          <w:trHeight w:val="360"/>
          <w:tblHeader/>
          <w:jc w:val="center"/>
        </w:trPr>
        <w:tc>
          <w:tcPr>
            <w:tcW w:w="426" w:type="pct"/>
            <w:vMerge/>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p>
        </w:tc>
        <w:tc>
          <w:tcPr>
            <w:tcW w:w="786" w:type="pct"/>
            <w:vMerge/>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p>
        </w:tc>
        <w:tc>
          <w:tcPr>
            <w:tcW w:w="846" w:type="pct"/>
            <w:vMerge/>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p>
        </w:tc>
        <w:tc>
          <w:tcPr>
            <w:tcW w:w="888" w:type="pct"/>
            <w:vMerge/>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p>
        </w:tc>
        <w:tc>
          <w:tcPr>
            <w:tcW w:w="1086" w:type="pct"/>
            <w:vMerge/>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p>
        </w:tc>
        <w:tc>
          <w:tcPr>
            <w:tcW w:w="968" w:type="pct"/>
            <w:vMerge/>
            <w:tcMar>
              <w:top w:w="15" w:type="dxa"/>
              <w:left w:w="15" w:type="dxa"/>
              <w:bottom w:w="0" w:type="dxa"/>
              <w:right w:w="15" w:type="dxa"/>
            </w:tcMa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p>
        </w:tc>
      </w:tr>
      <w:tr w:rsidR="005D3844" w:rsidRPr="00A42F46" w:rsidTr="00C032B8">
        <w:trPr>
          <w:cantSplit/>
          <w:trHeight w:val="510"/>
          <w:jc w:val="center"/>
        </w:trPr>
        <w:tc>
          <w:tcPr>
            <w:tcW w:w="426" w:type="pct"/>
            <w:noWrap/>
            <w:tcMar>
              <w:top w:w="15" w:type="dxa"/>
              <w:left w:w="15" w:type="dxa"/>
              <w:bottom w:w="0" w:type="dxa"/>
              <w:right w:w="15" w:type="dxa"/>
            </w:tcMar>
            <w:vAlign w:val="center"/>
          </w:tcPr>
          <w:p w:rsidR="005D3844" w:rsidRPr="00A42F46" w:rsidRDefault="005D3844"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sz w:val="28"/>
                <w:szCs w:val="28"/>
              </w:rPr>
              <w:t>1</w:t>
            </w:r>
          </w:p>
        </w:tc>
        <w:tc>
          <w:tcPr>
            <w:tcW w:w="786" w:type="pct"/>
            <w:tcMar>
              <w:top w:w="15" w:type="dxa"/>
              <w:left w:w="15" w:type="dxa"/>
              <w:bottom w:w="0" w:type="dxa"/>
              <w:right w:w="15" w:type="dxa"/>
            </w:tcMar>
            <w:vAlign w:val="center"/>
          </w:tcPr>
          <w:p w:rsidR="005D3844" w:rsidRPr="00A42F46" w:rsidRDefault="005D3844"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表面耐腐蚀性能</w:t>
            </w:r>
          </w:p>
        </w:tc>
        <w:tc>
          <w:tcPr>
            <w:tcW w:w="846" w:type="pct"/>
            <w:tcMar>
              <w:top w:w="15" w:type="dxa"/>
              <w:left w:w="15" w:type="dxa"/>
              <w:bottom w:w="0" w:type="dxa"/>
              <w:right w:w="15" w:type="dxa"/>
            </w:tcMar>
            <w:vAlign w:val="center"/>
          </w:tcPr>
          <w:p w:rsidR="005D3844" w:rsidRPr="00A42F46" w:rsidRDefault="005D3844" w:rsidP="00E9184E">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888" w:type="pct"/>
            <w:tcMar>
              <w:top w:w="15" w:type="dxa"/>
              <w:left w:w="15" w:type="dxa"/>
              <w:bottom w:w="0" w:type="dxa"/>
              <w:right w:w="15" w:type="dxa"/>
            </w:tcMar>
            <w:vAlign w:val="center"/>
          </w:tcPr>
          <w:p w:rsidR="005D3844" w:rsidRPr="00A42F46" w:rsidRDefault="005D3844" w:rsidP="00E9184E">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GB/T 10125</w:t>
            </w:r>
          </w:p>
        </w:tc>
        <w:tc>
          <w:tcPr>
            <w:tcW w:w="1086" w:type="pct"/>
            <w:vAlign w:val="center"/>
          </w:tcPr>
          <w:p w:rsidR="005D3844" w:rsidRPr="00A42F46" w:rsidRDefault="005D3844"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盐雾试验箱/1台</w:t>
            </w:r>
          </w:p>
        </w:tc>
        <w:tc>
          <w:tcPr>
            <w:tcW w:w="968" w:type="pct"/>
            <w:tcMar>
              <w:top w:w="15" w:type="dxa"/>
              <w:left w:w="15" w:type="dxa"/>
              <w:bottom w:w="0" w:type="dxa"/>
              <w:right w:w="15" w:type="dxa"/>
            </w:tcMar>
            <w:vAlign w:val="center"/>
          </w:tcPr>
          <w:p w:rsidR="005D3844" w:rsidRPr="00A42F46" w:rsidRDefault="005D3844"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sz w:val="28"/>
                <w:szCs w:val="28"/>
              </w:rPr>
              <w:t>2</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流量均匀性</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25501</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25501</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水嘴综合试验机/1台</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sz w:val="28"/>
                <w:szCs w:val="28"/>
              </w:rPr>
              <w:t>3</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用水效率等级</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25501</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25501</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水嘴综合试验机/1台</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sz w:val="28"/>
                <w:szCs w:val="28"/>
              </w:rPr>
              <w:t>4</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密封性能</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水嘴综合试验机/1台</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5</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管螺纹精度</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螺纹规/1套</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6</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冷热水标志</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目测</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7</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抗水压机械性能</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水嘴综合试验机/1台</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r w:rsidR="00C032B8" w:rsidRPr="00A42F46" w:rsidTr="00C032B8">
        <w:trPr>
          <w:cantSplit/>
          <w:trHeight w:val="510"/>
          <w:jc w:val="center"/>
        </w:trPr>
        <w:tc>
          <w:tcPr>
            <w:tcW w:w="426" w:type="pct"/>
            <w:noWrap/>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8</w:t>
            </w:r>
          </w:p>
        </w:tc>
        <w:tc>
          <w:tcPr>
            <w:tcW w:w="78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流量</w:t>
            </w:r>
          </w:p>
        </w:tc>
        <w:tc>
          <w:tcPr>
            <w:tcW w:w="846"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888" w:type="pct"/>
            <w:tcMar>
              <w:top w:w="15" w:type="dxa"/>
              <w:left w:w="15" w:type="dxa"/>
              <w:bottom w:w="0" w:type="dxa"/>
              <w:right w:w="15" w:type="dxa"/>
            </w:tcMar>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GB 18145</w:t>
            </w:r>
          </w:p>
        </w:tc>
        <w:tc>
          <w:tcPr>
            <w:tcW w:w="1086" w:type="pct"/>
            <w:vAlign w:val="center"/>
          </w:tcPr>
          <w:p w:rsidR="00671AC0" w:rsidRPr="00A42F46" w:rsidRDefault="00671AC0" w:rsidP="00671AC0">
            <w:pPr>
              <w:snapToGrid w:val="0"/>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水嘴综合试验机/1台</w:t>
            </w:r>
          </w:p>
        </w:tc>
        <w:tc>
          <w:tcPr>
            <w:tcW w:w="968" w:type="pct"/>
            <w:tcMar>
              <w:top w:w="15" w:type="dxa"/>
              <w:left w:w="15" w:type="dxa"/>
              <w:bottom w:w="0" w:type="dxa"/>
              <w:right w:w="15" w:type="dxa"/>
            </w:tcMar>
            <w:vAlign w:val="center"/>
          </w:tcPr>
          <w:p w:rsidR="00671AC0" w:rsidRPr="00A42F46" w:rsidRDefault="00671AC0" w:rsidP="00671AC0">
            <w:pPr>
              <w:spacing w:line="360" w:lineRule="exact"/>
              <w:jc w:val="center"/>
              <w:rPr>
                <w:rFonts w:ascii="方正仿宋_GBK" w:eastAsia="方正仿宋_GBK" w:hAnsi="方正仿宋_GBK" w:cs="方正仿宋_GBK"/>
                <w:sz w:val="28"/>
                <w:szCs w:val="28"/>
              </w:rPr>
            </w:pPr>
            <w:r w:rsidRPr="00A42F46">
              <w:rPr>
                <w:rFonts w:ascii="方正仿宋_GBK" w:eastAsia="方正仿宋_GBK" w:hAnsi="方正仿宋_GBK" w:cs="方正仿宋_GBK" w:hint="eastAsia"/>
                <w:sz w:val="28"/>
                <w:szCs w:val="28"/>
              </w:rPr>
              <w:t>否</w:t>
            </w:r>
          </w:p>
        </w:tc>
      </w:tr>
    </w:tbl>
    <w:p w:rsidR="00144589" w:rsidRPr="00A42F46" w:rsidRDefault="000507A6"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本</w:t>
      </w:r>
      <w:r w:rsidR="00144589" w:rsidRPr="00A42F46">
        <w:rPr>
          <w:rFonts w:ascii="方正仿宋_GBK" w:eastAsia="方正仿宋_GBK" w:hAnsi="方正仿宋_GBK" w:cs="方正仿宋_GBK" w:hint="eastAsia"/>
          <w:sz w:val="32"/>
          <w:szCs w:val="32"/>
        </w:rPr>
        <w:t>检验</w:t>
      </w:r>
      <w:r w:rsidR="00077091" w:rsidRPr="00A42F46">
        <w:rPr>
          <w:rFonts w:ascii="方正仿宋_GBK" w:eastAsia="方正仿宋_GBK" w:hAnsi="方正仿宋_GBK" w:cs="方正仿宋_GBK" w:hint="eastAsia"/>
          <w:sz w:val="32"/>
          <w:szCs w:val="32"/>
        </w:rPr>
        <w:t>标准</w:t>
      </w:r>
      <w:r w:rsidR="00144589" w:rsidRPr="00A42F46">
        <w:rPr>
          <w:rFonts w:ascii="方正仿宋_GBK" w:eastAsia="方正仿宋_GBK" w:hAnsi="方正仿宋_GBK" w:cs="方正仿宋_GBK" w:hint="eastAsia"/>
          <w:sz w:val="32"/>
          <w:szCs w:val="32"/>
        </w:rPr>
        <w:t>包括</w:t>
      </w:r>
      <w:r w:rsidR="00077091" w:rsidRPr="00A42F46">
        <w:rPr>
          <w:rFonts w:ascii="方正仿宋_GBK" w:eastAsia="方正仿宋_GBK" w:hAnsi="方正仿宋_GBK" w:cs="方正仿宋_GBK" w:hint="eastAsia"/>
          <w:sz w:val="32"/>
          <w:szCs w:val="32"/>
        </w:rPr>
        <w:t>检验检测方法</w:t>
      </w:r>
      <w:r w:rsidR="00144589" w:rsidRPr="00A42F46">
        <w:rPr>
          <w:rFonts w:ascii="方正仿宋_GBK" w:eastAsia="方正仿宋_GBK" w:hAnsi="方正仿宋_GBK" w:cs="方正仿宋_GBK" w:hint="eastAsia"/>
          <w:sz w:val="32"/>
          <w:szCs w:val="32"/>
        </w:rPr>
        <w:t>及</w:t>
      </w:r>
      <w:r w:rsidR="00077091" w:rsidRPr="00A42F46">
        <w:rPr>
          <w:rFonts w:ascii="方正仿宋_GBK" w:eastAsia="方正仿宋_GBK" w:hAnsi="方正仿宋_GBK" w:cs="方正仿宋_GBK" w:hint="eastAsia"/>
          <w:sz w:val="32"/>
          <w:szCs w:val="32"/>
        </w:rPr>
        <w:t>判定依据</w:t>
      </w:r>
      <w:r w:rsidR="00144589" w:rsidRPr="00A42F46">
        <w:rPr>
          <w:rFonts w:ascii="方正仿宋_GBK" w:eastAsia="方正仿宋_GBK" w:hAnsi="方正仿宋_GBK" w:cs="方正仿宋_GBK" w:hint="eastAsia"/>
          <w:sz w:val="32"/>
          <w:szCs w:val="32"/>
        </w:rPr>
        <w:t>。</w:t>
      </w:r>
    </w:p>
    <w:p w:rsidR="00144589" w:rsidRPr="00A42F46" w:rsidRDefault="00144589"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144589" w:rsidRPr="00A42F46" w:rsidRDefault="00144589" w:rsidP="00863137">
      <w:pPr>
        <w:spacing w:line="58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hint="eastAsia"/>
          <w:b/>
          <w:kern w:val="0"/>
          <w:sz w:val="32"/>
          <w:szCs w:val="32"/>
        </w:rPr>
        <w:t>4</w:t>
      </w:r>
      <w:r w:rsidRPr="00A42F46">
        <w:rPr>
          <w:rFonts w:ascii="方正黑体_GBK" w:eastAsia="方正黑体_GBK" w:hAnsi="方正仿宋_GBK" w:cs="方正仿宋_GBK"/>
          <w:b/>
          <w:kern w:val="0"/>
          <w:sz w:val="32"/>
          <w:szCs w:val="32"/>
        </w:rPr>
        <w:t>.</w:t>
      </w:r>
      <w:r w:rsidRPr="00A42F46">
        <w:rPr>
          <w:rFonts w:ascii="方正黑体_GBK" w:eastAsia="方正黑体_GBK" w:hAnsi="方正仿宋_GBK" w:cs="方正仿宋_GBK" w:hint="eastAsia"/>
          <w:b/>
          <w:kern w:val="0"/>
          <w:sz w:val="32"/>
          <w:szCs w:val="32"/>
        </w:rPr>
        <w:t>判定规则</w:t>
      </w:r>
    </w:p>
    <w:p w:rsidR="00144589" w:rsidRPr="00A42F46" w:rsidRDefault="00144589" w:rsidP="00863137">
      <w:pPr>
        <w:spacing w:line="58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hint="eastAsia"/>
          <w:b/>
          <w:kern w:val="0"/>
          <w:sz w:val="32"/>
          <w:szCs w:val="32"/>
        </w:rPr>
        <w:t>4.1依据标准</w:t>
      </w:r>
    </w:p>
    <w:p w:rsidR="00CD6007" w:rsidRPr="00A42F46" w:rsidRDefault="00CD6007"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GB 18145-2014《陶瓷片密封水嘴》</w:t>
      </w:r>
    </w:p>
    <w:p w:rsidR="00CD6007" w:rsidRPr="00A42F46" w:rsidRDefault="00CD6007"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sz w:val="32"/>
          <w:szCs w:val="32"/>
        </w:rPr>
        <w:t>GB 25501-201</w:t>
      </w:r>
      <w:r w:rsidRPr="00A42F46">
        <w:rPr>
          <w:rFonts w:ascii="方正仿宋_GBK" w:eastAsia="方正仿宋_GBK" w:hAnsi="方正仿宋_GBK" w:cs="方正仿宋_GBK" w:hint="eastAsia"/>
          <w:sz w:val="32"/>
          <w:szCs w:val="32"/>
        </w:rPr>
        <w:t>9《水嘴水效限定值及水效等级》</w:t>
      </w:r>
    </w:p>
    <w:p w:rsidR="002D7273" w:rsidRPr="00A42F46" w:rsidRDefault="002D7273"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相关的法律法规、部门规章和规范</w:t>
      </w:r>
    </w:p>
    <w:p w:rsidR="00144589" w:rsidRPr="00A42F46" w:rsidRDefault="002D7273"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lastRenderedPageBreak/>
        <w:t>经备案现行有效的企业标准及产品明示质量要求</w:t>
      </w:r>
    </w:p>
    <w:p w:rsidR="00144589" w:rsidRPr="00A42F46" w:rsidRDefault="00144589" w:rsidP="007F644F">
      <w:pPr>
        <w:spacing w:line="600" w:lineRule="exact"/>
        <w:ind w:firstLine="561"/>
        <w:rPr>
          <w:rFonts w:ascii="方正仿宋_GBK" w:eastAsia="方正仿宋_GBK" w:hAnsi="方正仿宋_GBK" w:cs="方正仿宋_GBK"/>
          <w:b/>
          <w:bCs/>
          <w:sz w:val="32"/>
          <w:szCs w:val="32"/>
        </w:rPr>
      </w:pPr>
      <w:r w:rsidRPr="00A42F46">
        <w:rPr>
          <w:rFonts w:ascii="Times New Roman" w:eastAsia="方正仿宋_GBK" w:hAnsi="Times New Roman" w:hint="eastAsia"/>
          <w:b/>
          <w:bCs/>
          <w:kern w:val="0"/>
          <w:sz w:val="32"/>
          <w:szCs w:val="32"/>
        </w:rPr>
        <w:t>4.2</w:t>
      </w:r>
      <w:r w:rsidRPr="00A42F46">
        <w:rPr>
          <w:rFonts w:ascii="方正仿宋_GBK" w:eastAsia="方正仿宋_GBK" w:hAnsi="方正仿宋_GBK" w:cs="方正仿宋_GBK" w:hint="eastAsia"/>
          <w:b/>
          <w:bCs/>
          <w:sz w:val="32"/>
          <w:szCs w:val="32"/>
        </w:rPr>
        <w:t>判定原则</w:t>
      </w:r>
    </w:p>
    <w:p w:rsidR="000774A1" w:rsidRDefault="000774A1" w:rsidP="000774A1">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经检验，检验项目全部合格，判定为被抽查产品未发现不合格；检验项目中任一项或一项以上不合格，判定为被抽查产品不合格。</w:t>
      </w:r>
    </w:p>
    <w:p w:rsidR="000774A1" w:rsidRDefault="000774A1" w:rsidP="000774A1">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0774A1" w:rsidRDefault="000774A1" w:rsidP="000774A1">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0774A1" w:rsidRDefault="000774A1" w:rsidP="000774A1">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0774A1" w:rsidRDefault="000774A1" w:rsidP="000774A1">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144589" w:rsidRPr="00A42F46" w:rsidRDefault="000774A1" w:rsidP="000774A1">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144589" w:rsidRPr="00A42F46" w:rsidRDefault="00144589" w:rsidP="00863137">
      <w:pPr>
        <w:spacing w:line="600" w:lineRule="exact"/>
        <w:ind w:firstLineChars="200" w:firstLine="640"/>
        <w:rPr>
          <w:rFonts w:ascii="方正黑体_GBK" w:eastAsia="方正黑体_GBK" w:hAnsi="方正仿宋_GBK" w:cs="方正仿宋_GBK"/>
          <w:b/>
          <w:kern w:val="0"/>
          <w:sz w:val="32"/>
          <w:szCs w:val="32"/>
        </w:rPr>
      </w:pPr>
      <w:r w:rsidRPr="00A42F46">
        <w:rPr>
          <w:rFonts w:ascii="方正黑体_GBK" w:eastAsia="方正黑体_GBK" w:hAnsi="方正仿宋_GBK" w:cs="方正仿宋_GBK" w:hint="eastAsia"/>
          <w:b/>
          <w:kern w:val="0"/>
          <w:sz w:val="32"/>
          <w:szCs w:val="32"/>
        </w:rPr>
        <w:t>5</w:t>
      </w:r>
      <w:r w:rsidRPr="00A42F46">
        <w:rPr>
          <w:rFonts w:ascii="方正黑体_GBK" w:eastAsia="方正黑体_GBK" w:hAnsi="方正仿宋_GBK" w:cs="方正仿宋_GBK"/>
          <w:b/>
          <w:kern w:val="0"/>
          <w:sz w:val="32"/>
          <w:szCs w:val="32"/>
        </w:rPr>
        <w:t>.</w:t>
      </w:r>
      <w:r w:rsidRPr="00A42F46">
        <w:rPr>
          <w:rFonts w:ascii="方正黑体_GBK" w:eastAsia="方正黑体_GBK" w:hAnsi="方正仿宋_GBK" w:cs="方正仿宋_GBK" w:hint="eastAsia"/>
          <w:b/>
          <w:kern w:val="0"/>
          <w:sz w:val="32"/>
          <w:szCs w:val="32"/>
        </w:rPr>
        <w:t>异议处理</w:t>
      </w:r>
    </w:p>
    <w:p w:rsidR="00144589" w:rsidRPr="00A42F46" w:rsidRDefault="00144589"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5.1</w:t>
      </w:r>
      <w:r w:rsidRPr="00A42F46">
        <w:rPr>
          <w:rFonts w:ascii="方正仿宋_GBK" w:eastAsia="方正仿宋_GBK" w:hAnsi="方正仿宋_GBK" w:cs="方正仿宋_GBK"/>
          <w:sz w:val="32"/>
          <w:szCs w:val="32"/>
        </w:rPr>
        <w:t>对监督抽查程序有异议的，由任务下达部门核查相关证据后维持或者撤销原检验结果</w:t>
      </w:r>
      <w:r w:rsidRPr="00A42F46">
        <w:rPr>
          <w:rFonts w:ascii="方正仿宋_GBK" w:eastAsia="方正仿宋_GBK" w:hAnsi="方正仿宋_GBK" w:cs="方正仿宋_GBK" w:hint="eastAsia"/>
          <w:sz w:val="32"/>
          <w:szCs w:val="32"/>
        </w:rPr>
        <w:t>。</w:t>
      </w:r>
    </w:p>
    <w:p w:rsidR="00DA474C" w:rsidRPr="00A42F46" w:rsidRDefault="00144589"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5.2</w:t>
      </w:r>
      <w:r w:rsidRPr="00A42F46">
        <w:rPr>
          <w:rFonts w:ascii="方正仿宋_GBK" w:eastAsia="方正仿宋_GBK" w:hAnsi="方正仿宋_GBK" w:cs="方正仿宋_GBK"/>
          <w:sz w:val="32"/>
          <w:szCs w:val="32"/>
        </w:rPr>
        <w:t>对检验结果有异议的，任务下达部门核查相关证据，能够证明原检验结果准确的，维持原检验结果</w:t>
      </w:r>
      <w:r w:rsidR="00DA474C" w:rsidRPr="00A42F46">
        <w:rPr>
          <w:rFonts w:ascii="方正仿宋_GBK" w:eastAsia="方正仿宋_GBK" w:hAnsi="方正仿宋_GBK" w:cs="方正仿宋_GBK" w:hint="eastAsia"/>
          <w:sz w:val="32"/>
          <w:szCs w:val="32"/>
        </w:rPr>
        <w:t>。</w:t>
      </w:r>
    </w:p>
    <w:p w:rsidR="00DA474C" w:rsidRPr="00A42F46" w:rsidRDefault="00DA474C" w:rsidP="007F644F">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5.3对需要复检并具备检验条件的，处理企业异议的市场监</w:t>
      </w:r>
      <w:r w:rsidRPr="00A42F46">
        <w:rPr>
          <w:rFonts w:ascii="方正仿宋_GBK" w:eastAsia="方正仿宋_GBK" w:hAnsi="方正仿宋_GBK" w:cs="方正仿宋_GBK" w:hint="eastAsia"/>
          <w:sz w:val="32"/>
          <w:szCs w:val="32"/>
        </w:rPr>
        <w:lastRenderedPageBreak/>
        <w:t>督管理局或者指定检验机构应按照监督抽查方案，能在原检验样上复检，如流量均匀性和用水效率等级、管螺纹精度、抗水压机械性能；不能再原检验样上复现的启用备用样品检验，如表面耐腐蚀性能并出具报告。</w:t>
      </w:r>
      <w:r w:rsidRPr="00A42F46">
        <w:rPr>
          <w:rFonts w:ascii="方正仿宋_GBK" w:eastAsia="方正仿宋_GBK" w:hAnsi="方正仿宋_GBK" w:cs="方正仿宋_GBK"/>
          <w:sz w:val="32"/>
          <w:szCs w:val="32"/>
        </w:rPr>
        <w:t>复检结</w:t>
      </w:r>
      <w:r w:rsidRPr="00A42F46">
        <w:rPr>
          <w:rFonts w:ascii="方正仿宋_GBK" w:eastAsia="方正仿宋_GBK" w:hAnsi="方正仿宋_GBK" w:cs="方正仿宋_GBK" w:hint="eastAsia"/>
          <w:sz w:val="32"/>
          <w:szCs w:val="32"/>
        </w:rPr>
        <w:t>论</w:t>
      </w:r>
      <w:r w:rsidRPr="00A42F46">
        <w:rPr>
          <w:rFonts w:ascii="方正仿宋_GBK" w:eastAsia="方正仿宋_GBK" w:hAnsi="方正仿宋_GBK" w:cs="方正仿宋_GBK"/>
          <w:sz w:val="32"/>
          <w:szCs w:val="32"/>
        </w:rPr>
        <w:t>为本次监督抽查最终结论。</w:t>
      </w:r>
    </w:p>
    <w:p w:rsidR="00177F91" w:rsidRPr="001834CC" w:rsidRDefault="001712C1" w:rsidP="001834CC">
      <w:pPr>
        <w:spacing w:line="600" w:lineRule="exact"/>
        <w:ind w:firstLineChars="200" w:firstLine="640"/>
        <w:rPr>
          <w:rFonts w:ascii="方正仿宋_GBK" w:eastAsia="方正仿宋_GBK" w:hAnsi="方正仿宋_GBK" w:cs="方正仿宋_GBK"/>
          <w:sz w:val="32"/>
          <w:szCs w:val="32"/>
        </w:rPr>
      </w:pPr>
      <w:r w:rsidRPr="00A42F46">
        <w:rPr>
          <w:rFonts w:ascii="方正仿宋_GBK" w:eastAsia="方正仿宋_GBK" w:hAnsi="方正仿宋_GBK" w:cs="方正仿宋_GBK" w:hint="eastAsia"/>
          <w:sz w:val="32"/>
          <w:szCs w:val="32"/>
        </w:rPr>
        <w:t>5.4</w:t>
      </w:r>
      <w:r w:rsidRPr="00A42F46">
        <w:rPr>
          <w:rFonts w:ascii="方正仿宋_GBK" w:eastAsia="方正仿宋_GBK" w:hAnsi="方正仿宋_GBK" w:cs="方正仿宋_GBK"/>
          <w:sz w:val="32"/>
          <w:szCs w:val="32"/>
        </w:rPr>
        <w:t>本次</w:t>
      </w:r>
      <w:r w:rsidRPr="00A42F46">
        <w:rPr>
          <w:rFonts w:ascii="方正仿宋_GBK" w:eastAsia="方正仿宋_GBK" w:hAnsi="方正仿宋_GBK" w:cs="方正仿宋_GBK" w:hint="eastAsia"/>
          <w:sz w:val="32"/>
          <w:szCs w:val="32"/>
        </w:rPr>
        <w:t>质量监督抽查无不予复检的情况。</w:t>
      </w:r>
    </w:p>
    <w:sectPr w:rsidR="00177F91" w:rsidRPr="001834CC" w:rsidSect="00470F2D">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C38" w:rsidRDefault="00702C38">
      <w:r>
        <w:separator/>
      </w:r>
    </w:p>
  </w:endnote>
  <w:endnote w:type="continuationSeparator" w:id="1">
    <w:p w:rsidR="00702C38" w:rsidRDefault="00702C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altName w:val="Arial Unicode MS"/>
    <w:charset w:val="86"/>
    <w:family w:val="auto"/>
    <w:pitch w:val="variable"/>
    <w:sig w:usb0="A00002BF" w:usb1="38CF7CFA" w:usb2="00082016"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C38" w:rsidRDefault="00702C38">
      <w:r>
        <w:separator/>
      </w:r>
    </w:p>
  </w:footnote>
  <w:footnote w:type="continuationSeparator" w:id="1">
    <w:p w:rsidR="00702C38" w:rsidRDefault="00702C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noPunctuationKerning/>
  <w:characterSpacingControl w:val="compressPunctuation"/>
  <w:hdrShapeDefaults>
    <o:shapedefaults v:ext="edit" spidmax="6451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23319"/>
    <w:rsid w:val="0001130B"/>
    <w:rsid w:val="00015683"/>
    <w:rsid w:val="00016666"/>
    <w:rsid w:val="00021F6A"/>
    <w:rsid w:val="0002244E"/>
    <w:rsid w:val="00030067"/>
    <w:rsid w:val="00030FC7"/>
    <w:rsid w:val="00041807"/>
    <w:rsid w:val="0004210C"/>
    <w:rsid w:val="00045ADF"/>
    <w:rsid w:val="00046ACB"/>
    <w:rsid w:val="000507A6"/>
    <w:rsid w:val="00054A03"/>
    <w:rsid w:val="000607FF"/>
    <w:rsid w:val="00062664"/>
    <w:rsid w:val="00063F1E"/>
    <w:rsid w:val="0006746D"/>
    <w:rsid w:val="00067F88"/>
    <w:rsid w:val="00072AAC"/>
    <w:rsid w:val="00076376"/>
    <w:rsid w:val="00077091"/>
    <w:rsid w:val="000774A1"/>
    <w:rsid w:val="00077EDD"/>
    <w:rsid w:val="00086D33"/>
    <w:rsid w:val="00090319"/>
    <w:rsid w:val="00094AB9"/>
    <w:rsid w:val="000975B6"/>
    <w:rsid w:val="000A01F1"/>
    <w:rsid w:val="000A22D6"/>
    <w:rsid w:val="000B2281"/>
    <w:rsid w:val="000B456D"/>
    <w:rsid w:val="000B45BF"/>
    <w:rsid w:val="000C44F4"/>
    <w:rsid w:val="000C46FA"/>
    <w:rsid w:val="000E28CD"/>
    <w:rsid w:val="000E49A9"/>
    <w:rsid w:val="000F0C7B"/>
    <w:rsid w:val="001276C0"/>
    <w:rsid w:val="00127D80"/>
    <w:rsid w:val="00127E6B"/>
    <w:rsid w:val="00127E8B"/>
    <w:rsid w:val="00131787"/>
    <w:rsid w:val="001331D2"/>
    <w:rsid w:val="00134B9F"/>
    <w:rsid w:val="001361E2"/>
    <w:rsid w:val="00136EFA"/>
    <w:rsid w:val="00144589"/>
    <w:rsid w:val="0014562D"/>
    <w:rsid w:val="00145921"/>
    <w:rsid w:val="00152358"/>
    <w:rsid w:val="0017102F"/>
    <w:rsid w:val="001712C1"/>
    <w:rsid w:val="00172F78"/>
    <w:rsid w:val="00176623"/>
    <w:rsid w:val="00177F91"/>
    <w:rsid w:val="0018019D"/>
    <w:rsid w:val="0018284A"/>
    <w:rsid w:val="001834CC"/>
    <w:rsid w:val="00184632"/>
    <w:rsid w:val="0019108D"/>
    <w:rsid w:val="00191944"/>
    <w:rsid w:val="00192377"/>
    <w:rsid w:val="00197764"/>
    <w:rsid w:val="001B5C4F"/>
    <w:rsid w:val="001D4265"/>
    <w:rsid w:val="001D573A"/>
    <w:rsid w:val="001E0CBE"/>
    <w:rsid w:val="001E2538"/>
    <w:rsid w:val="001E2957"/>
    <w:rsid w:val="00202098"/>
    <w:rsid w:val="00210E02"/>
    <w:rsid w:val="00211183"/>
    <w:rsid w:val="00212933"/>
    <w:rsid w:val="0021479A"/>
    <w:rsid w:val="00214889"/>
    <w:rsid w:val="00220F89"/>
    <w:rsid w:val="002216BE"/>
    <w:rsid w:val="002233A0"/>
    <w:rsid w:val="002316AD"/>
    <w:rsid w:val="002328AB"/>
    <w:rsid w:val="00233BBC"/>
    <w:rsid w:val="002426A3"/>
    <w:rsid w:val="00246F89"/>
    <w:rsid w:val="0025037B"/>
    <w:rsid w:val="00252341"/>
    <w:rsid w:val="0026236F"/>
    <w:rsid w:val="00262B4A"/>
    <w:rsid w:val="002630EE"/>
    <w:rsid w:val="0026368E"/>
    <w:rsid w:val="00264002"/>
    <w:rsid w:val="00270494"/>
    <w:rsid w:val="00282FA6"/>
    <w:rsid w:val="0028328A"/>
    <w:rsid w:val="002B6690"/>
    <w:rsid w:val="002C194B"/>
    <w:rsid w:val="002C1983"/>
    <w:rsid w:val="002C35FC"/>
    <w:rsid w:val="002D171E"/>
    <w:rsid w:val="002D1E2B"/>
    <w:rsid w:val="002D4B27"/>
    <w:rsid w:val="002D7273"/>
    <w:rsid w:val="0031024B"/>
    <w:rsid w:val="0031094B"/>
    <w:rsid w:val="003173B9"/>
    <w:rsid w:val="00323B78"/>
    <w:rsid w:val="00330047"/>
    <w:rsid w:val="00335B99"/>
    <w:rsid w:val="00341E80"/>
    <w:rsid w:val="00343353"/>
    <w:rsid w:val="003500E5"/>
    <w:rsid w:val="0035079C"/>
    <w:rsid w:val="003575C3"/>
    <w:rsid w:val="003656B5"/>
    <w:rsid w:val="00373FD9"/>
    <w:rsid w:val="00382FC4"/>
    <w:rsid w:val="00384FD0"/>
    <w:rsid w:val="00391F14"/>
    <w:rsid w:val="003936D8"/>
    <w:rsid w:val="003A167E"/>
    <w:rsid w:val="003A2DF8"/>
    <w:rsid w:val="003A351C"/>
    <w:rsid w:val="003C1F18"/>
    <w:rsid w:val="003D28D3"/>
    <w:rsid w:val="003F3213"/>
    <w:rsid w:val="003F7F67"/>
    <w:rsid w:val="00434879"/>
    <w:rsid w:val="00434D10"/>
    <w:rsid w:val="00436027"/>
    <w:rsid w:val="00446525"/>
    <w:rsid w:val="0045292F"/>
    <w:rsid w:val="00452A6F"/>
    <w:rsid w:val="004550E4"/>
    <w:rsid w:val="004574F0"/>
    <w:rsid w:val="00457CB9"/>
    <w:rsid w:val="00460692"/>
    <w:rsid w:val="004638DB"/>
    <w:rsid w:val="00466033"/>
    <w:rsid w:val="00470F2D"/>
    <w:rsid w:val="00472236"/>
    <w:rsid w:val="00482674"/>
    <w:rsid w:val="0048379A"/>
    <w:rsid w:val="00486BD9"/>
    <w:rsid w:val="00486F04"/>
    <w:rsid w:val="004907A3"/>
    <w:rsid w:val="004A3289"/>
    <w:rsid w:val="004A3AAF"/>
    <w:rsid w:val="004C1FB2"/>
    <w:rsid w:val="004D2E64"/>
    <w:rsid w:val="00521A71"/>
    <w:rsid w:val="00525B6D"/>
    <w:rsid w:val="00537C80"/>
    <w:rsid w:val="00547F13"/>
    <w:rsid w:val="00552CE9"/>
    <w:rsid w:val="00553599"/>
    <w:rsid w:val="00554F66"/>
    <w:rsid w:val="00556B91"/>
    <w:rsid w:val="00557E0B"/>
    <w:rsid w:val="005651A2"/>
    <w:rsid w:val="0056712F"/>
    <w:rsid w:val="00567E85"/>
    <w:rsid w:val="00571E20"/>
    <w:rsid w:val="005758F0"/>
    <w:rsid w:val="00580258"/>
    <w:rsid w:val="00581383"/>
    <w:rsid w:val="0058148B"/>
    <w:rsid w:val="00592F1E"/>
    <w:rsid w:val="005953F6"/>
    <w:rsid w:val="00597B5D"/>
    <w:rsid w:val="005A027E"/>
    <w:rsid w:val="005A0614"/>
    <w:rsid w:val="005A0C80"/>
    <w:rsid w:val="005A3B63"/>
    <w:rsid w:val="005B3F1B"/>
    <w:rsid w:val="005B4050"/>
    <w:rsid w:val="005C0BFD"/>
    <w:rsid w:val="005D3844"/>
    <w:rsid w:val="005E06BA"/>
    <w:rsid w:val="005E3523"/>
    <w:rsid w:val="005E4D8D"/>
    <w:rsid w:val="005E6A49"/>
    <w:rsid w:val="005F4F99"/>
    <w:rsid w:val="00602BFE"/>
    <w:rsid w:val="00610A6A"/>
    <w:rsid w:val="0061344B"/>
    <w:rsid w:val="00626AD4"/>
    <w:rsid w:val="006361EE"/>
    <w:rsid w:val="00640709"/>
    <w:rsid w:val="00651C73"/>
    <w:rsid w:val="006538E9"/>
    <w:rsid w:val="00671AC0"/>
    <w:rsid w:val="0067557E"/>
    <w:rsid w:val="006812CD"/>
    <w:rsid w:val="00685DA2"/>
    <w:rsid w:val="0068716B"/>
    <w:rsid w:val="006A2161"/>
    <w:rsid w:val="006A6E27"/>
    <w:rsid w:val="006A7525"/>
    <w:rsid w:val="006B7F21"/>
    <w:rsid w:val="006C019C"/>
    <w:rsid w:val="006C495F"/>
    <w:rsid w:val="006D0F23"/>
    <w:rsid w:val="006D4694"/>
    <w:rsid w:val="006D57DC"/>
    <w:rsid w:val="006D60CF"/>
    <w:rsid w:val="006E1245"/>
    <w:rsid w:val="006E5FBE"/>
    <w:rsid w:val="006F57D5"/>
    <w:rsid w:val="006F6A29"/>
    <w:rsid w:val="006F7E16"/>
    <w:rsid w:val="00702C38"/>
    <w:rsid w:val="0070590B"/>
    <w:rsid w:val="0070673A"/>
    <w:rsid w:val="0071192F"/>
    <w:rsid w:val="00713D13"/>
    <w:rsid w:val="00714032"/>
    <w:rsid w:val="007225D8"/>
    <w:rsid w:val="00723BDE"/>
    <w:rsid w:val="00737577"/>
    <w:rsid w:val="00740C76"/>
    <w:rsid w:val="00747916"/>
    <w:rsid w:val="00747E24"/>
    <w:rsid w:val="00752BF2"/>
    <w:rsid w:val="007576DA"/>
    <w:rsid w:val="007812FC"/>
    <w:rsid w:val="00781A96"/>
    <w:rsid w:val="007916D5"/>
    <w:rsid w:val="00791FF2"/>
    <w:rsid w:val="007A2F04"/>
    <w:rsid w:val="007A3D31"/>
    <w:rsid w:val="007A6503"/>
    <w:rsid w:val="007C2D64"/>
    <w:rsid w:val="007D0F61"/>
    <w:rsid w:val="007D1EFA"/>
    <w:rsid w:val="007D59FD"/>
    <w:rsid w:val="007D6664"/>
    <w:rsid w:val="007E30C2"/>
    <w:rsid w:val="007E7E5D"/>
    <w:rsid w:val="007F544A"/>
    <w:rsid w:val="007F644F"/>
    <w:rsid w:val="00804F45"/>
    <w:rsid w:val="008175E3"/>
    <w:rsid w:val="00825D64"/>
    <w:rsid w:val="00827D95"/>
    <w:rsid w:val="00836118"/>
    <w:rsid w:val="00837AFB"/>
    <w:rsid w:val="0084343F"/>
    <w:rsid w:val="00845D00"/>
    <w:rsid w:val="0085105B"/>
    <w:rsid w:val="0085178A"/>
    <w:rsid w:val="00863137"/>
    <w:rsid w:val="00873CEB"/>
    <w:rsid w:val="008767BE"/>
    <w:rsid w:val="00885003"/>
    <w:rsid w:val="00887355"/>
    <w:rsid w:val="008938AE"/>
    <w:rsid w:val="00894EC2"/>
    <w:rsid w:val="0089545E"/>
    <w:rsid w:val="008976ED"/>
    <w:rsid w:val="008C62D3"/>
    <w:rsid w:val="008D0104"/>
    <w:rsid w:val="008E0704"/>
    <w:rsid w:val="008E3B2C"/>
    <w:rsid w:val="008E788F"/>
    <w:rsid w:val="0090547C"/>
    <w:rsid w:val="00906501"/>
    <w:rsid w:val="009079AD"/>
    <w:rsid w:val="00911B05"/>
    <w:rsid w:val="009309F7"/>
    <w:rsid w:val="009327B9"/>
    <w:rsid w:val="00941390"/>
    <w:rsid w:val="0094619E"/>
    <w:rsid w:val="00946DA2"/>
    <w:rsid w:val="00950A37"/>
    <w:rsid w:val="00956C7E"/>
    <w:rsid w:val="0095704C"/>
    <w:rsid w:val="00960C2C"/>
    <w:rsid w:val="00961FB4"/>
    <w:rsid w:val="009622EA"/>
    <w:rsid w:val="009648CD"/>
    <w:rsid w:val="00970049"/>
    <w:rsid w:val="009700DE"/>
    <w:rsid w:val="00971D5E"/>
    <w:rsid w:val="009803A1"/>
    <w:rsid w:val="00981501"/>
    <w:rsid w:val="0098489E"/>
    <w:rsid w:val="00986116"/>
    <w:rsid w:val="00990F45"/>
    <w:rsid w:val="009945AB"/>
    <w:rsid w:val="00996C6C"/>
    <w:rsid w:val="009A4B42"/>
    <w:rsid w:val="009A51EE"/>
    <w:rsid w:val="009B0D32"/>
    <w:rsid w:val="009B281B"/>
    <w:rsid w:val="009B30EB"/>
    <w:rsid w:val="009B405D"/>
    <w:rsid w:val="009B40CD"/>
    <w:rsid w:val="009D04F0"/>
    <w:rsid w:val="009D1F66"/>
    <w:rsid w:val="009D4C29"/>
    <w:rsid w:val="009E13EF"/>
    <w:rsid w:val="009F570E"/>
    <w:rsid w:val="00A00C69"/>
    <w:rsid w:val="00A02741"/>
    <w:rsid w:val="00A23139"/>
    <w:rsid w:val="00A23E55"/>
    <w:rsid w:val="00A350EB"/>
    <w:rsid w:val="00A40F2C"/>
    <w:rsid w:val="00A42F46"/>
    <w:rsid w:val="00A477C0"/>
    <w:rsid w:val="00A5051A"/>
    <w:rsid w:val="00A51580"/>
    <w:rsid w:val="00A679C9"/>
    <w:rsid w:val="00A81E4D"/>
    <w:rsid w:val="00A85146"/>
    <w:rsid w:val="00A91BE3"/>
    <w:rsid w:val="00AA61A4"/>
    <w:rsid w:val="00AB2A2A"/>
    <w:rsid w:val="00AB4E2D"/>
    <w:rsid w:val="00AB5A5D"/>
    <w:rsid w:val="00AB75DF"/>
    <w:rsid w:val="00AC2EA7"/>
    <w:rsid w:val="00AD05AC"/>
    <w:rsid w:val="00AD16FB"/>
    <w:rsid w:val="00AD76F5"/>
    <w:rsid w:val="00AE1EFC"/>
    <w:rsid w:val="00AE32F2"/>
    <w:rsid w:val="00AE484E"/>
    <w:rsid w:val="00AE4AE5"/>
    <w:rsid w:val="00AF64D5"/>
    <w:rsid w:val="00B061D5"/>
    <w:rsid w:val="00B07D37"/>
    <w:rsid w:val="00B11192"/>
    <w:rsid w:val="00B143B9"/>
    <w:rsid w:val="00B148B2"/>
    <w:rsid w:val="00B17E1E"/>
    <w:rsid w:val="00B20E1F"/>
    <w:rsid w:val="00B23319"/>
    <w:rsid w:val="00B35AFF"/>
    <w:rsid w:val="00B41EE8"/>
    <w:rsid w:val="00B43E44"/>
    <w:rsid w:val="00B6292E"/>
    <w:rsid w:val="00B63EDE"/>
    <w:rsid w:val="00B75878"/>
    <w:rsid w:val="00B8300A"/>
    <w:rsid w:val="00B9294C"/>
    <w:rsid w:val="00B970C1"/>
    <w:rsid w:val="00B978B8"/>
    <w:rsid w:val="00BA1EC3"/>
    <w:rsid w:val="00BF6E4B"/>
    <w:rsid w:val="00C032B8"/>
    <w:rsid w:val="00C10D63"/>
    <w:rsid w:val="00C11BF3"/>
    <w:rsid w:val="00C152A4"/>
    <w:rsid w:val="00C2380B"/>
    <w:rsid w:val="00C26DF9"/>
    <w:rsid w:val="00C31180"/>
    <w:rsid w:val="00C32493"/>
    <w:rsid w:val="00C5064B"/>
    <w:rsid w:val="00C56445"/>
    <w:rsid w:val="00C606CA"/>
    <w:rsid w:val="00C630B8"/>
    <w:rsid w:val="00C65F3B"/>
    <w:rsid w:val="00C6632F"/>
    <w:rsid w:val="00C66E77"/>
    <w:rsid w:val="00C71577"/>
    <w:rsid w:val="00C729E0"/>
    <w:rsid w:val="00C81BDA"/>
    <w:rsid w:val="00C86069"/>
    <w:rsid w:val="00C87AA0"/>
    <w:rsid w:val="00C9481E"/>
    <w:rsid w:val="00CA2460"/>
    <w:rsid w:val="00CA5F16"/>
    <w:rsid w:val="00CB1737"/>
    <w:rsid w:val="00CB7FD0"/>
    <w:rsid w:val="00CC4233"/>
    <w:rsid w:val="00CC4784"/>
    <w:rsid w:val="00CC6522"/>
    <w:rsid w:val="00CD2AB1"/>
    <w:rsid w:val="00CD6007"/>
    <w:rsid w:val="00CE391D"/>
    <w:rsid w:val="00CE5E21"/>
    <w:rsid w:val="00CE6DB4"/>
    <w:rsid w:val="00D01FC2"/>
    <w:rsid w:val="00D06BC8"/>
    <w:rsid w:val="00D10F37"/>
    <w:rsid w:val="00D34E28"/>
    <w:rsid w:val="00D351FB"/>
    <w:rsid w:val="00D35ED2"/>
    <w:rsid w:val="00D367BD"/>
    <w:rsid w:val="00D43255"/>
    <w:rsid w:val="00D5292A"/>
    <w:rsid w:val="00D536EB"/>
    <w:rsid w:val="00D624F0"/>
    <w:rsid w:val="00D71785"/>
    <w:rsid w:val="00D71AC7"/>
    <w:rsid w:val="00D71F8C"/>
    <w:rsid w:val="00D74CD7"/>
    <w:rsid w:val="00DA474C"/>
    <w:rsid w:val="00DA6AE4"/>
    <w:rsid w:val="00E10813"/>
    <w:rsid w:val="00E20638"/>
    <w:rsid w:val="00E20692"/>
    <w:rsid w:val="00E23FB4"/>
    <w:rsid w:val="00E272CE"/>
    <w:rsid w:val="00E30472"/>
    <w:rsid w:val="00E46B70"/>
    <w:rsid w:val="00E518C3"/>
    <w:rsid w:val="00E52794"/>
    <w:rsid w:val="00E53A97"/>
    <w:rsid w:val="00E54496"/>
    <w:rsid w:val="00E55E5A"/>
    <w:rsid w:val="00E74E6E"/>
    <w:rsid w:val="00E8032B"/>
    <w:rsid w:val="00E83123"/>
    <w:rsid w:val="00E9184E"/>
    <w:rsid w:val="00E92C13"/>
    <w:rsid w:val="00E93A64"/>
    <w:rsid w:val="00E96E83"/>
    <w:rsid w:val="00EA13D3"/>
    <w:rsid w:val="00EB00C7"/>
    <w:rsid w:val="00EC5763"/>
    <w:rsid w:val="00EE2AA1"/>
    <w:rsid w:val="00EE3864"/>
    <w:rsid w:val="00EF5F33"/>
    <w:rsid w:val="00F10DCD"/>
    <w:rsid w:val="00F14F1F"/>
    <w:rsid w:val="00F16DF8"/>
    <w:rsid w:val="00F20A60"/>
    <w:rsid w:val="00F21761"/>
    <w:rsid w:val="00F23D93"/>
    <w:rsid w:val="00F24352"/>
    <w:rsid w:val="00F269EA"/>
    <w:rsid w:val="00F71EF0"/>
    <w:rsid w:val="00F964CB"/>
    <w:rsid w:val="00FA1644"/>
    <w:rsid w:val="00FB4044"/>
    <w:rsid w:val="00FB491F"/>
    <w:rsid w:val="00FB4A92"/>
    <w:rsid w:val="00FB76A5"/>
    <w:rsid w:val="00FC55FE"/>
    <w:rsid w:val="00FC5A64"/>
    <w:rsid w:val="00FC7A2F"/>
    <w:rsid w:val="00FE12A1"/>
    <w:rsid w:val="00FF0ECF"/>
    <w:rsid w:val="00FF2EF5"/>
    <w:rsid w:val="00FF6AAB"/>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3D45CA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7E73EA"/>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0F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0F2D"/>
    <w:rPr>
      <w:color w:val="444444"/>
      <w:u w:val="none"/>
    </w:rPr>
  </w:style>
  <w:style w:type="character" w:styleId="a4">
    <w:name w:val="page number"/>
    <w:basedOn w:val="a0"/>
    <w:rsid w:val="00470F2D"/>
  </w:style>
  <w:style w:type="character" w:styleId="a5">
    <w:name w:val="FollowedHyperlink"/>
    <w:basedOn w:val="a0"/>
    <w:rsid w:val="00470F2D"/>
    <w:rPr>
      <w:color w:val="00A7D8"/>
      <w:u w:val="none"/>
    </w:rPr>
  </w:style>
  <w:style w:type="character" w:customStyle="1" w:styleId="Char">
    <w:name w:val="批注框文本 Char"/>
    <w:link w:val="a6"/>
    <w:rsid w:val="00470F2D"/>
    <w:rPr>
      <w:kern w:val="2"/>
      <w:sz w:val="18"/>
      <w:szCs w:val="18"/>
    </w:rPr>
  </w:style>
  <w:style w:type="paragraph" w:styleId="a7">
    <w:name w:val="header"/>
    <w:basedOn w:val="a"/>
    <w:rsid w:val="00470F2D"/>
    <w:pPr>
      <w:pBdr>
        <w:bottom w:val="single" w:sz="6" w:space="1" w:color="auto"/>
      </w:pBdr>
      <w:tabs>
        <w:tab w:val="center" w:pos="4153"/>
        <w:tab w:val="right" w:pos="8306"/>
      </w:tabs>
      <w:snapToGrid w:val="0"/>
      <w:jc w:val="center"/>
    </w:pPr>
    <w:rPr>
      <w:sz w:val="18"/>
      <w:szCs w:val="18"/>
    </w:rPr>
  </w:style>
  <w:style w:type="paragraph" w:styleId="a8">
    <w:name w:val="footer"/>
    <w:basedOn w:val="a"/>
    <w:rsid w:val="00470F2D"/>
    <w:pPr>
      <w:tabs>
        <w:tab w:val="center" w:pos="4153"/>
        <w:tab w:val="right" w:pos="8306"/>
      </w:tabs>
      <w:snapToGrid w:val="0"/>
      <w:jc w:val="left"/>
    </w:pPr>
    <w:rPr>
      <w:sz w:val="18"/>
      <w:szCs w:val="18"/>
    </w:rPr>
  </w:style>
  <w:style w:type="paragraph" w:styleId="a6">
    <w:name w:val="Balloon Text"/>
    <w:basedOn w:val="a"/>
    <w:link w:val="Char"/>
    <w:rsid w:val="00470F2D"/>
    <w:rPr>
      <w:sz w:val="18"/>
      <w:szCs w:val="18"/>
    </w:rPr>
  </w:style>
  <w:style w:type="paragraph" w:styleId="a9">
    <w:name w:val="annotation text"/>
    <w:basedOn w:val="a"/>
    <w:rsid w:val="00470F2D"/>
    <w:pPr>
      <w:jc w:val="left"/>
    </w:pPr>
  </w:style>
  <w:style w:type="paragraph" w:customStyle="1" w:styleId="Char0">
    <w:name w:val="Char"/>
    <w:basedOn w:val="a"/>
    <w:rsid w:val="00470F2D"/>
    <w:pPr>
      <w:widowControl/>
      <w:spacing w:after="160" w:line="240" w:lineRule="exact"/>
      <w:jc w:val="left"/>
    </w:pPr>
    <w:rPr>
      <w:rFonts w:ascii="Verdana" w:hAnsi="Verdana"/>
      <w:kern w:val="0"/>
      <w:sz w:val="18"/>
      <w:szCs w:val="20"/>
      <w:lang w:eastAsia="en-US"/>
    </w:rPr>
  </w:style>
  <w:style w:type="paragraph" w:styleId="aa">
    <w:name w:val="Normal (Web)"/>
    <w:basedOn w:val="a"/>
    <w:rsid w:val="00470F2D"/>
    <w:pPr>
      <w:spacing w:before="100" w:beforeAutospacing="1" w:after="100" w:afterAutospacing="1"/>
      <w:jc w:val="left"/>
    </w:pPr>
    <w:rPr>
      <w:kern w:val="0"/>
      <w:sz w:val="24"/>
    </w:rPr>
  </w:style>
  <w:style w:type="paragraph" w:customStyle="1" w:styleId="ab">
    <w:name w:val="正文+宋体"/>
    <w:basedOn w:val="a"/>
    <w:qFormat/>
    <w:rsid w:val="00470F2D"/>
  </w:style>
  <w:style w:type="paragraph" w:customStyle="1" w:styleId="Default">
    <w:name w:val="Default"/>
    <w:qFormat/>
    <w:rsid w:val="00470F2D"/>
    <w:pPr>
      <w:widowControl w:val="0"/>
      <w:autoSpaceDE w:val="0"/>
      <w:autoSpaceDN w:val="0"/>
      <w:adjustRightInd w:val="0"/>
    </w:pPr>
    <w:rPr>
      <w:rFonts w:ascii="宋体" w:cs="宋体"/>
      <w:color w:val="000000"/>
      <w:sz w:val="24"/>
      <w:szCs w:val="24"/>
    </w:rPr>
  </w:style>
  <w:style w:type="paragraph" w:customStyle="1" w:styleId="ac">
    <w:name w:val="段"/>
    <w:qFormat/>
    <w:rsid w:val="00470F2D"/>
    <w:pPr>
      <w:tabs>
        <w:tab w:val="center" w:pos="4201"/>
        <w:tab w:val="right" w:leader="dot" w:pos="9298"/>
      </w:tabs>
      <w:autoSpaceDE w:val="0"/>
      <w:autoSpaceDN w:val="0"/>
      <w:ind w:firstLineChars="200" w:firstLine="420"/>
      <w:jc w:val="both"/>
    </w:pPr>
    <w:rPr>
      <w:rFonts w:ascii="宋体" w:eastAsia="Times New Roman"/>
      <w:sz w:val="21"/>
      <w:szCs w:val="22"/>
    </w:rPr>
  </w:style>
  <w:style w:type="paragraph" w:customStyle="1" w:styleId="TableParagraph">
    <w:name w:val="Table Paragraph"/>
    <w:basedOn w:val="a"/>
    <w:uiPriority w:val="1"/>
    <w:qFormat/>
    <w:rsid w:val="00470F2D"/>
    <w:rPr>
      <w:rFonts w:ascii="宋体" w:hAnsi="宋体" w:cs="宋体"/>
      <w:lang w:val="zh-CN" w:bidi="zh-CN"/>
    </w:rPr>
  </w:style>
  <w:style w:type="table" w:styleId="ad">
    <w:name w:val="Table Grid"/>
    <w:basedOn w:val="a1"/>
    <w:rsid w:val="00470F2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243</Words>
  <Characters>1389</Characters>
  <Application>Microsoft Office Word</Application>
  <DocSecurity>0</DocSecurity>
  <PresentationFormat/>
  <Lines>11</Lines>
  <Paragraphs>3</Paragraphs>
  <Slides>0</Slides>
  <Notes>0</Notes>
  <HiddenSlides>0</HiddenSlides>
  <MMClips>0</MMClips>
  <ScaleCrop>false</ScaleCrop>
  <Company>Hewlett-Packard Company</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lilei</cp:lastModifiedBy>
  <cp:revision>7</cp:revision>
  <cp:lastPrinted>2020-01-09T02:23:00Z</cp:lastPrinted>
  <dcterms:created xsi:type="dcterms:W3CDTF">2024-01-26T06:14:00Z</dcterms:created>
  <dcterms:modified xsi:type="dcterms:W3CDTF">2026-03-09T02:57:00Z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