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57CEA" w:rsidRDefault="00BE2B78">
      <w:pPr>
        <w:snapToGrid w:val="0"/>
        <w:spacing w:line="580" w:lineRule="exact"/>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 xml:space="preserve"> </w:t>
      </w:r>
      <w:r>
        <w:rPr>
          <w:rFonts w:ascii="方正小标宋_GBK" w:eastAsia="方正小标宋_GBK" w:hAnsi="方正小标宋_GBK" w:cs="方正小标宋_GBK"/>
          <w:color w:val="000000"/>
          <w:sz w:val="44"/>
          <w:szCs w:val="44"/>
        </w:rPr>
        <w:t xml:space="preserve"> </w:t>
      </w:r>
      <w:r>
        <w:rPr>
          <w:rFonts w:ascii="方正小标宋_GBK" w:eastAsia="方正小标宋_GBK" w:hAnsi="方正小标宋_GBK" w:cs="方正小标宋_GBK" w:hint="eastAsia"/>
          <w:color w:val="000000"/>
          <w:sz w:val="44"/>
          <w:szCs w:val="44"/>
        </w:rPr>
        <w:t>南通市纱线产品质量监督抽查实施细则</w:t>
      </w:r>
    </w:p>
    <w:p w:rsidR="00B57CEA" w:rsidRDefault="00BE2B78">
      <w:pPr>
        <w:snapToGrid w:val="0"/>
        <w:spacing w:line="580" w:lineRule="exact"/>
        <w:jc w:val="center"/>
        <w:rPr>
          <w:rFonts w:ascii="方正小标宋_GBK" w:eastAsia="方正小标宋_GBK" w:hAnsi="方正小标宋_GBK" w:cs="方正小标宋_GBK"/>
          <w:color w:val="000000"/>
          <w:sz w:val="44"/>
          <w:szCs w:val="44"/>
        </w:rPr>
      </w:pPr>
      <w:r>
        <w:rPr>
          <w:rFonts w:ascii="方正小标宋_GBK" w:eastAsia="方正小标宋_GBK" w:hAnsi="方正小标宋_GBK" w:cs="方正小标宋_GBK" w:hint="eastAsia"/>
          <w:color w:val="000000"/>
          <w:sz w:val="44"/>
          <w:szCs w:val="44"/>
        </w:rPr>
        <w:t>（</w:t>
      </w:r>
      <w:r w:rsidR="00E166DA">
        <w:rPr>
          <w:rFonts w:ascii="方正小标宋_GBK" w:eastAsia="方正小标宋_GBK" w:hAnsi="方正小标宋_GBK" w:cs="方正小标宋_GBK" w:hint="eastAsia"/>
          <w:color w:val="000000"/>
          <w:sz w:val="44"/>
          <w:szCs w:val="44"/>
        </w:rPr>
        <w:t>202</w:t>
      </w:r>
      <w:r w:rsidR="00E166DA">
        <w:rPr>
          <w:rFonts w:ascii="方正小标宋_GBK" w:eastAsia="方正小标宋_GBK" w:hAnsi="方正小标宋_GBK" w:cs="方正小标宋_GBK"/>
          <w:color w:val="000000"/>
          <w:sz w:val="44"/>
          <w:szCs w:val="44"/>
        </w:rPr>
        <w:t>6</w:t>
      </w:r>
      <w:bookmarkStart w:id="0" w:name="_GoBack"/>
      <w:bookmarkEnd w:id="0"/>
      <w:r>
        <w:rPr>
          <w:rFonts w:ascii="方正小标宋_GBK" w:eastAsia="方正小标宋_GBK" w:hAnsi="方正小标宋_GBK" w:cs="方正小标宋_GBK" w:hint="eastAsia"/>
          <w:color w:val="000000"/>
          <w:sz w:val="44"/>
          <w:szCs w:val="44"/>
        </w:rPr>
        <w:t>年版）</w:t>
      </w:r>
    </w:p>
    <w:p w:rsidR="00B57CEA" w:rsidRDefault="00BE2B78">
      <w:pPr>
        <w:spacing w:line="600" w:lineRule="exact"/>
        <w:ind w:firstLineChars="200" w:firstLine="640"/>
        <w:rPr>
          <w:rFonts w:ascii="方正黑体_GBK" w:eastAsia="方正黑体_GBK" w:hAnsi="方正黑体_GBK" w:cs="方正黑体_GBK"/>
          <w:kern w:val="0"/>
          <w:sz w:val="32"/>
          <w:szCs w:val="32"/>
          <w:shd w:val="clear" w:color="auto" w:fill="FFFFFF"/>
          <w:lang w:bidi="ar"/>
        </w:rPr>
      </w:pPr>
      <w:r>
        <w:rPr>
          <w:rFonts w:ascii="方正黑体_GBK" w:eastAsia="方正黑体_GBK" w:hAnsi="方正黑体_GBK" w:cs="方正黑体_GBK" w:hint="eastAsia"/>
          <w:bCs/>
          <w:sz w:val="32"/>
          <w:szCs w:val="32"/>
        </w:rPr>
        <w:t>1.</w:t>
      </w:r>
      <w:r>
        <w:rPr>
          <w:rFonts w:ascii="方正黑体_GBK" w:eastAsia="方正黑体_GBK" w:hAnsi="方正黑体_GBK" w:cs="方正黑体_GBK" w:hint="eastAsia"/>
          <w:kern w:val="0"/>
          <w:sz w:val="32"/>
          <w:szCs w:val="32"/>
          <w:shd w:val="clear" w:color="auto" w:fill="FFFFFF"/>
          <w:lang w:bidi="ar"/>
        </w:rPr>
        <w:t>范围</w:t>
      </w:r>
    </w:p>
    <w:p w:rsidR="00B57CEA" w:rsidRDefault="00BE2B78">
      <w:pPr>
        <w:spacing w:line="600" w:lineRule="exact"/>
        <w:ind w:firstLineChars="200" w:firstLine="640"/>
        <w:rPr>
          <w:rFonts w:ascii="仿宋_GB2312" w:eastAsia="仿宋_GB2312" w:hAnsi="宋体"/>
          <w:sz w:val="30"/>
          <w:szCs w:val="32"/>
        </w:rPr>
      </w:pPr>
      <w:r>
        <w:rPr>
          <w:rFonts w:ascii="方正仿宋_GBK" w:eastAsia="方正仿宋_GBK" w:hAnsi="方正仿宋_GBK" w:cs="方正仿宋_GBK" w:hint="eastAsia"/>
          <w:sz w:val="32"/>
          <w:szCs w:val="32"/>
        </w:rPr>
        <w:t>本细则适用于南通市市场监督管理局组织的纱线产品质量监督抽查检验。本细则规定了此产品的抽样方法、检验依据、检验项目、检验方法、判定原则、异议处理及复检。</w:t>
      </w:r>
    </w:p>
    <w:p w:rsidR="00B57CEA" w:rsidRDefault="00BE2B78">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2.</w:t>
      </w:r>
      <w:r>
        <w:rPr>
          <w:rFonts w:ascii="方正黑体_GBK" w:eastAsia="方正黑体_GBK" w:hAnsi="宋体" w:cs="宋体" w:hint="eastAsia"/>
          <w:bCs/>
          <w:sz w:val="32"/>
          <w:szCs w:val="32"/>
        </w:rPr>
        <w:t>抽样方法</w:t>
      </w:r>
    </w:p>
    <w:p w:rsidR="00B57CEA" w:rsidRDefault="00BE2B78">
      <w:pPr>
        <w:spacing w:line="600" w:lineRule="exact"/>
        <w:ind w:firstLineChars="200" w:firstLine="640"/>
        <w:rPr>
          <w:rFonts w:ascii="方正仿宋_GBK" w:eastAsia="方正仿宋_GBK" w:hAnsi="Times New Roman"/>
          <w:kern w:val="0"/>
          <w:sz w:val="32"/>
          <w:szCs w:val="32"/>
          <w:shd w:val="clear" w:color="auto" w:fill="FFFFFF"/>
          <w:lang w:bidi="ar"/>
        </w:rPr>
      </w:pPr>
      <w:r>
        <w:rPr>
          <w:rFonts w:ascii="方正黑体_GBK" w:eastAsia="方正黑体_GBK" w:hAnsi="宋体" w:cs="宋体" w:hint="eastAsia"/>
          <w:bCs/>
          <w:sz w:val="32"/>
          <w:szCs w:val="32"/>
        </w:rPr>
        <w:t>生产企业抽样：</w:t>
      </w:r>
      <w:r>
        <w:rPr>
          <w:rFonts w:ascii="方正仿宋_GBK" w:eastAsia="方正仿宋_GBK" w:hAnsi="宋体" w:cs="宋体"/>
          <w:sz w:val="32"/>
          <w:szCs w:val="32"/>
        </w:rPr>
        <w:t>抽样人员在事先不通知</w:t>
      </w:r>
      <w:r>
        <w:rPr>
          <w:rFonts w:ascii="方正仿宋_GBK" w:eastAsia="方正仿宋_GBK" w:hAnsi="宋体" w:cs="宋体" w:hint="eastAsia"/>
          <w:sz w:val="32"/>
          <w:szCs w:val="32"/>
        </w:rPr>
        <w:t>生产企业</w:t>
      </w:r>
      <w:r>
        <w:rPr>
          <w:rFonts w:ascii="方正仿宋_GBK" w:eastAsia="方正仿宋_GBK" w:hAnsi="宋体" w:cs="宋体"/>
          <w:sz w:val="32"/>
          <w:szCs w:val="32"/>
        </w:rPr>
        <w:t>的情况下，</w:t>
      </w:r>
      <w:r>
        <w:rPr>
          <w:rFonts w:ascii="方正仿宋_GBK" w:eastAsia="方正仿宋_GBK" w:hAnsi="宋体" w:cs="宋体" w:hint="eastAsia"/>
          <w:sz w:val="32"/>
          <w:szCs w:val="32"/>
        </w:rPr>
        <w:t>在生产企业随机抽取以任何方式表明合格的产品</w:t>
      </w:r>
      <w:r>
        <w:rPr>
          <w:rFonts w:ascii="方正仿宋_GBK" w:eastAsia="方正仿宋_GBK" w:hAnsi="Times New Roman" w:hint="eastAsia"/>
          <w:kern w:val="0"/>
          <w:sz w:val="32"/>
          <w:szCs w:val="32"/>
          <w:shd w:val="clear" w:color="auto" w:fill="FFFFFF"/>
          <w:lang w:bidi="ar"/>
        </w:rPr>
        <w:t>，随机数使用扑克牌方法产生，所需检验样品以承检机构名义付费购买，备用样品由受检企业先行无偿提供，启动备用样品进行复检时由原承检机构另行付费购买，备用样品封存于生产企业。</w:t>
      </w:r>
      <w:r>
        <w:rPr>
          <w:rFonts w:ascii="方正仿宋_GBK" w:eastAsia="方正仿宋_GBK" w:hAnsi="宋体" w:cs="宋体" w:hint="eastAsia"/>
          <w:sz w:val="32"/>
          <w:szCs w:val="32"/>
        </w:rPr>
        <w:t>抽样数量见表</w:t>
      </w:r>
      <w:r>
        <w:rPr>
          <w:rFonts w:ascii="方正仿宋_GBK" w:eastAsia="方正仿宋_GBK" w:hAnsi="宋体" w:cs="宋体" w:hint="eastAsia"/>
          <w:sz w:val="32"/>
          <w:szCs w:val="32"/>
        </w:rPr>
        <w:t>1</w:t>
      </w:r>
      <w:r>
        <w:rPr>
          <w:rFonts w:ascii="方正仿宋_GBK" w:eastAsia="方正仿宋_GBK" w:hAnsi="Times New Roman" w:hint="eastAsia"/>
          <w:sz w:val="32"/>
          <w:szCs w:val="32"/>
        </w:rPr>
        <w:t>，</w:t>
      </w:r>
      <w:r>
        <w:rPr>
          <w:rFonts w:ascii="方正仿宋_GBK" w:eastAsia="方正仿宋_GBK" w:hAnsi="Times New Roman" w:hint="eastAsia"/>
          <w:kern w:val="0"/>
          <w:sz w:val="32"/>
          <w:szCs w:val="32"/>
          <w:shd w:val="clear" w:color="auto" w:fill="FFFFFF"/>
          <w:lang w:bidi="ar"/>
        </w:rPr>
        <w:t>抽样基数应满足抽样要求。</w:t>
      </w:r>
    </w:p>
    <w:p w:rsidR="00B57CEA" w:rsidRDefault="00BE2B78">
      <w:pPr>
        <w:spacing w:line="600" w:lineRule="exact"/>
        <w:ind w:firstLineChars="900" w:firstLine="288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表</w:t>
      </w:r>
      <w:r>
        <w:rPr>
          <w:rFonts w:ascii="方正仿宋_GBK" w:eastAsia="方正仿宋_GBK" w:hAnsi="方正仿宋_GBK" w:cs="方正仿宋_GBK" w:hint="eastAsia"/>
          <w:sz w:val="32"/>
          <w:szCs w:val="32"/>
        </w:rPr>
        <w:t xml:space="preserve">1 </w:t>
      </w:r>
      <w:r>
        <w:rPr>
          <w:rFonts w:ascii="方正仿宋_GBK" w:eastAsia="方正仿宋_GBK" w:hAnsi="方正仿宋_GBK" w:cs="方正仿宋_GBK" w:hint="eastAsia"/>
          <w:sz w:val="32"/>
          <w:szCs w:val="32"/>
        </w:rPr>
        <w:t>抽样数量</w:t>
      </w:r>
    </w:p>
    <w:tbl>
      <w:tblPr>
        <w:tblW w:w="89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4"/>
        <w:gridCol w:w="3853"/>
        <w:gridCol w:w="3517"/>
      </w:tblGrid>
      <w:tr w:rsidR="00B57CEA">
        <w:trPr>
          <w:cantSplit/>
          <w:trHeight w:val="643"/>
          <w:jc w:val="center"/>
        </w:trPr>
        <w:tc>
          <w:tcPr>
            <w:tcW w:w="1564" w:type="dxa"/>
            <w:vAlign w:val="center"/>
          </w:tcPr>
          <w:p w:rsidR="00B57CEA" w:rsidRDefault="00BE2B78">
            <w:pPr>
              <w:adjustRightInd w:val="0"/>
              <w:snapToGrid w:val="0"/>
              <w:jc w:val="center"/>
              <w:rPr>
                <w:rFonts w:ascii="方正仿宋_GBK" w:eastAsia="方正仿宋_GBK" w:hAnsi="宋体" w:cs="宋体"/>
                <w:sz w:val="32"/>
                <w:szCs w:val="32"/>
              </w:rPr>
            </w:pPr>
            <w:r>
              <w:rPr>
                <w:rFonts w:ascii="方正仿宋_GBK" w:eastAsia="方正仿宋_GBK" w:hAnsi="宋体" w:cs="宋体" w:hint="eastAsia"/>
                <w:sz w:val="32"/>
                <w:szCs w:val="32"/>
              </w:rPr>
              <w:t>产品种类</w:t>
            </w:r>
          </w:p>
        </w:tc>
        <w:tc>
          <w:tcPr>
            <w:tcW w:w="3853" w:type="dxa"/>
            <w:vAlign w:val="center"/>
          </w:tcPr>
          <w:p w:rsidR="00B57CEA" w:rsidRDefault="00BE2B78">
            <w:pPr>
              <w:adjustRightInd w:val="0"/>
              <w:snapToGrid w:val="0"/>
              <w:jc w:val="center"/>
              <w:rPr>
                <w:rFonts w:ascii="方正仿宋_GBK" w:eastAsia="方正仿宋_GBK" w:hAnsi="宋体" w:cs="宋体"/>
                <w:sz w:val="32"/>
                <w:szCs w:val="32"/>
              </w:rPr>
            </w:pPr>
            <w:r>
              <w:rPr>
                <w:rFonts w:ascii="方正仿宋_GBK" w:eastAsia="方正仿宋_GBK" w:hAnsi="宋体" w:cs="宋体" w:hint="eastAsia"/>
                <w:sz w:val="32"/>
                <w:szCs w:val="32"/>
              </w:rPr>
              <w:t>抽样数量</w:t>
            </w:r>
          </w:p>
        </w:tc>
        <w:tc>
          <w:tcPr>
            <w:tcW w:w="3517" w:type="dxa"/>
            <w:vAlign w:val="center"/>
          </w:tcPr>
          <w:p w:rsidR="00B57CEA" w:rsidRDefault="00BE2B78">
            <w:pPr>
              <w:adjustRightInd w:val="0"/>
              <w:snapToGrid w:val="0"/>
              <w:jc w:val="center"/>
              <w:rPr>
                <w:rFonts w:ascii="方正仿宋_GBK" w:eastAsia="方正仿宋_GBK" w:hAnsi="宋体" w:cs="宋体"/>
                <w:sz w:val="32"/>
                <w:szCs w:val="32"/>
              </w:rPr>
            </w:pPr>
            <w:r>
              <w:rPr>
                <w:rFonts w:ascii="方正仿宋_GBK" w:eastAsia="方正仿宋_GBK" w:hAnsi="宋体" w:cs="宋体" w:hint="eastAsia"/>
                <w:sz w:val="32"/>
                <w:szCs w:val="32"/>
              </w:rPr>
              <w:t>备注</w:t>
            </w:r>
          </w:p>
        </w:tc>
      </w:tr>
      <w:tr w:rsidR="00B57CEA">
        <w:trPr>
          <w:trHeight w:val="991"/>
          <w:jc w:val="center"/>
        </w:trPr>
        <w:tc>
          <w:tcPr>
            <w:tcW w:w="1564" w:type="dxa"/>
            <w:vAlign w:val="center"/>
          </w:tcPr>
          <w:p w:rsidR="00B57CEA" w:rsidRDefault="00BE2B78">
            <w:pPr>
              <w:adjustRightInd w:val="0"/>
              <w:snapToGrid w:val="0"/>
              <w:jc w:val="center"/>
              <w:rPr>
                <w:rFonts w:ascii="方正仿宋_GBK" w:eastAsia="方正仿宋_GBK" w:hAnsi="宋体" w:cs="宋体"/>
                <w:sz w:val="32"/>
                <w:szCs w:val="32"/>
              </w:rPr>
            </w:pPr>
            <w:r>
              <w:rPr>
                <w:rFonts w:ascii="方正仿宋_GBK" w:eastAsia="方正仿宋_GBK" w:hAnsi="宋体" w:cs="宋体" w:hint="eastAsia"/>
                <w:sz w:val="32"/>
                <w:szCs w:val="32"/>
              </w:rPr>
              <w:t>管纱</w:t>
            </w:r>
          </w:p>
        </w:tc>
        <w:tc>
          <w:tcPr>
            <w:tcW w:w="3853" w:type="dxa"/>
            <w:vAlign w:val="center"/>
          </w:tcPr>
          <w:p w:rsidR="00B57CEA" w:rsidRDefault="00BE2B78">
            <w:pPr>
              <w:adjustRightInd w:val="0"/>
              <w:snapToGrid w:val="0"/>
              <w:jc w:val="left"/>
              <w:rPr>
                <w:rFonts w:ascii="方正仿宋_GBK" w:eastAsia="方正仿宋_GBK" w:hAnsi="宋体" w:cs="宋体"/>
                <w:sz w:val="32"/>
                <w:szCs w:val="32"/>
              </w:rPr>
            </w:pPr>
            <w:r>
              <w:rPr>
                <w:rFonts w:ascii="方正仿宋_GBK" w:eastAsia="方正仿宋_GBK" w:hAnsi="宋体" w:cs="宋体" w:hint="eastAsia"/>
                <w:sz w:val="32"/>
                <w:szCs w:val="32"/>
              </w:rPr>
              <w:t xml:space="preserve">60 </w:t>
            </w:r>
            <w:r>
              <w:rPr>
                <w:rFonts w:ascii="方正仿宋_GBK" w:eastAsia="方正仿宋_GBK" w:hAnsi="宋体" w:cs="宋体" w:hint="eastAsia"/>
                <w:sz w:val="32"/>
                <w:szCs w:val="32"/>
              </w:rPr>
              <w:t>管（其中备样</w:t>
            </w:r>
            <w:r>
              <w:rPr>
                <w:rFonts w:ascii="方正仿宋_GBK" w:eastAsia="方正仿宋_GBK" w:hAnsi="宋体" w:cs="宋体" w:hint="eastAsia"/>
                <w:sz w:val="32"/>
                <w:szCs w:val="32"/>
              </w:rPr>
              <w:t xml:space="preserve"> 30 </w:t>
            </w:r>
            <w:r>
              <w:rPr>
                <w:rFonts w:ascii="方正仿宋_GBK" w:eastAsia="方正仿宋_GBK" w:hAnsi="宋体" w:cs="宋体" w:hint="eastAsia"/>
                <w:sz w:val="32"/>
                <w:szCs w:val="32"/>
              </w:rPr>
              <w:t>管）</w:t>
            </w:r>
          </w:p>
        </w:tc>
        <w:tc>
          <w:tcPr>
            <w:tcW w:w="3517" w:type="dxa"/>
            <w:vAlign w:val="center"/>
          </w:tcPr>
          <w:p w:rsidR="00B57CEA" w:rsidRDefault="00BE2B78">
            <w:pPr>
              <w:adjustRightInd w:val="0"/>
              <w:snapToGrid w:val="0"/>
              <w:jc w:val="center"/>
              <w:rPr>
                <w:rFonts w:ascii="方正仿宋_GBK" w:eastAsia="方正仿宋_GBK" w:hAnsi="宋体" w:cs="宋体"/>
                <w:sz w:val="32"/>
                <w:szCs w:val="32"/>
              </w:rPr>
            </w:pPr>
            <w:r>
              <w:rPr>
                <w:rFonts w:ascii="方正仿宋_GBK" w:eastAsia="方正仿宋_GBK" w:hAnsi="宋体" w:cs="宋体" w:hint="eastAsia"/>
                <w:sz w:val="32"/>
                <w:szCs w:val="32"/>
              </w:rPr>
              <w:t>-</w:t>
            </w:r>
          </w:p>
        </w:tc>
      </w:tr>
      <w:tr w:rsidR="00B57CEA">
        <w:trPr>
          <w:trHeight w:val="991"/>
          <w:jc w:val="center"/>
        </w:trPr>
        <w:tc>
          <w:tcPr>
            <w:tcW w:w="1564" w:type="dxa"/>
            <w:vAlign w:val="center"/>
          </w:tcPr>
          <w:p w:rsidR="00B57CEA" w:rsidRDefault="00BE2B78">
            <w:pPr>
              <w:adjustRightInd w:val="0"/>
              <w:snapToGrid w:val="0"/>
              <w:jc w:val="center"/>
              <w:rPr>
                <w:rFonts w:ascii="方正仿宋_GBK" w:eastAsia="方正仿宋_GBK" w:hAnsi="宋体" w:cs="宋体"/>
                <w:sz w:val="32"/>
                <w:szCs w:val="32"/>
              </w:rPr>
            </w:pPr>
            <w:r>
              <w:rPr>
                <w:rFonts w:ascii="方正仿宋_GBK" w:eastAsia="方正仿宋_GBK" w:hAnsi="宋体" w:cs="宋体" w:hint="eastAsia"/>
                <w:sz w:val="32"/>
                <w:szCs w:val="32"/>
              </w:rPr>
              <w:t>筒纱</w:t>
            </w:r>
          </w:p>
        </w:tc>
        <w:tc>
          <w:tcPr>
            <w:tcW w:w="3853" w:type="dxa"/>
            <w:vAlign w:val="center"/>
          </w:tcPr>
          <w:p w:rsidR="00B57CEA" w:rsidRDefault="00BE2B78">
            <w:pPr>
              <w:adjustRightInd w:val="0"/>
              <w:snapToGrid w:val="0"/>
              <w:jc w:val="left"/>
              <w:rPr>
                <w:rFonts w:ascii="方正仿宋_GBK" w:eastAsia="方正仿宋_GBK" w:hAnsi="宋体" w:cs="宋体"/>
                <w:sz w:val="32"/>
                <w:szCs w:val="32"/>
              </w:rPr>
            </w:pPr>
            <w:r>
              <w:rPr>
                <w:rFonts w:ascii="方正仿宋_GBK" w:eastAsia="方正仿宋_GBK" w:hAnsi="宋体" w:cs="宋体" w:hint="eastAsia"/>
                <w:sz w:val="32"/>
                <w:szCs w:val="32"/>
              </w:rPr>
              <w:t xml:space="preserve">12 </w:t>
            </w:r>
            <w:r>
              <w:rPr>
                <w:rFonts w:ascii="方正仿宋_GBK" w:eastAsia="方正仿宋_GBK" w:hAnsi="宋体" w:cs="宋体" w:hint="eastAsia"/>
                <w:sz w:val="32"/>
                <w:szCs w:val="32"/>
              </w:rPr>
              <w:t>筒（其中备样</w:t>
            </w:r>
            <w:r>
              <w:rPr>
                <w:rFonts w:ascii="方正仿宋_GBK" w:eastAsia="方正仿宋_GBK" w:hAnsi="宋体" w:cs="宋体" w:hint="eastAsia"/>
                <w:sz w:val="32"/>
                <w:szCs w:val="32"/>
              </w:rPr>
              <w:t xml:space="preserve"> 6 </w:t>
            </w:r>
            <w:r>
              <w:rPr>
                <w:rFonts w:ascii="方正仿宋_GBK" w:eastAsia="方正仿宋_GBK" w:hAnsi="宋体" w:cs="宋体" w:hint="eastAsia"/>
                <w:sz w:val="32"/>
                <w:szCs w:val="32"/>
              </w:rPr>
              <w:t>筒）</w:t>
            </w:r>
          </w:p>
        </w:tc>
        <w:tc>
          <w:tcPr>
            <w:tcW w:w="3517" w:type="dxa"/>
            <w:vAlign w:val="center"/>
          </w:tcPr>
          <w:p w:rsidR="00B57CEA" w:rsidRDefault="00BE2B78">
            <w:pPr>
              <w:adjustRightInd w:val="0"/>
              <w:snapToGrid w:val="0"/>
              <w:jc w:val="left"/>
              <w:rPr>
                <w:rFonts w:ascii="方正仿宋_GBK" w:eastAsia="方正仿宋_GBK" w:hAnsi="宋体" w:cs="宋体"/>
                <w:sz w:val="32"/>
                <w:szCs w:val="32"/>
              </w:rPr>
            </w:pPr>
            <w:r>
              <w:rPr>
                <w:rFonts w:ascii="方正仿宋_GBK" w:eastAsia="方正仿宋_GBK" w:hAnsi="宋体" w:cs="宋体" w:hint="eastAsia"/>
                <w:sz w:val="32"/>
                <w:szCs w:val="32"/>
              </w:rPr>
              <w:t>厚度不少于</w:t>
            </w:r>
            <w:r>
              <w:rPr>
                <w:rFonts w:ascii="方正仿宋_GBK" w:eastAsia="方正仿宋_GBK" w:hAnsi="宋体" w:cs="宋体" w:hint="eastAsia"/>
                <w:sz w:val="32"/>
                <w:szCs w:val="32"/>
              </w:rPr>
              <w:t xml:space="preserve"> 3-4 </w:t>
            </w:r>
            <w:r>
              <w:rPr>
                <w:rFonts w:ascii="方正仿宋_GBK" w:eastAsia="方正仿宋_GBK" w:hAnsi="宋体" w:cs="宋体" w:hint="eastAsia"/>
                <w:sz w:val="32"/>
                <w:szCs w:val="32"/>
              </w:rPr>
              <w:t>公分的筒纱</w:t>
            </w:r>
          </w:p>
        </w:tc>
      </w:tr>
      <w:tr w:rsidR="00B57CEA">
        <w:trPr>
          <w:trHeight w:val="991"/>
          <w:jc w:val="center"/>
        </w:trPr>
        <w:tc>
          <w:tcPr>
            <w:tcW w:w="1564" w:type="dxa"/>
            <w:vAlign w:val="center"/>
          </w:tcPr>
          <w:p w:rsidR="00B57CEA" w:rsidRDefault="00BE2B78">
            <w:pPr>
              <w:adjustRightInd w:val="0"/>
              <w:snapToGrid w:val="0"/>
              <w:jc w:val="center"/>
              <w:rPr>
                <w:rFonts w:ascii="方正仿宋_GBK" w:eastAsia="方正仿宋_GBK" w:hAnsi="宋体" w:cs="宋体"/>
                <w:sz w:val="32"/>
                <w:szCs w:val="32"/>
              </w:rPr>
            </w:pPr>
            <w:r>
              <w:rPr>
                <w:rFonts w:ascii="方正仿宋_GBK" w:eastAsia="方正仿宋_GBK" w:hAnsi="宋体" w:cs="宋体" w:hint="eastAsia"/>
                <w:sz w:val="32"/>
                <w:szCs w:val="32"/>
              </w:rPr>
              <w:t>绞纱</w:t>
            </w:r>
          </w:p>
        </w:tc>
        <w:tc>
          <w:tcPr>
            <w:tcW w:w="3853" w:type="dxa"/>
            <w:vAlign w:val="center"/>
          </w:tcPr>
          <w:p w:rsidR="00B57CEA" w:rsidRDefault="00BE2B78">
            <w:pPr>
              <w:adjustRightInd w:val="0"/>
              <w:snapToGrid w:val="0"/>
              <w:jc w:val="left"/>
              <w:rPr>
                <w:rFonts w:ascii="方正仿宋_GBK" w:eastAsia="方正仿宋_GBK" w:hAnsi="宋体" w:cs="宋体"/>
                <w:sz w:val="32"/>
                <w:szCs w:val="32"/>
              </w:rPr>
            </w:pPr>
            <w:r>
              <w:rPr>
                <w:rFonts w:ascii="方正仿宋_GBK" w:eastAsia="方正仿宋_GBK" w:hAnsi="宋体" w:cs="宋体" w:hint="eastAsia"/>
                <w:sz w:val="32"/>
                <w:szCs w:val="32"/>
              </w:rPr>
              <w:t>6</w:t>
            </w:r>
            <w:r>
              <w:rPr>
                <w:rFonts w:ascii="方正仿宋_GBK" w:eastAsia="方正仿宋_GBK" w:hAnsi="宋体" w:cs="宋体" w:hint="eastAsia"/>
                <w:sz w:val="32"/>
                <w:szCs w:val="32"/>
              </w:rPr>
              <w:t>绞（其中备样</w:t>
            </w:r>
            <w:r>
              <w:rPr>
                <w:rFonts w:ascii="方正仿宋_GBK" w:eastAsia="方正仿宋_GBK" w:hAnsi="宋体" w:cs="宋体" w:hint="eastAsia"/>
                <w:sz w:val="32"/>
                <w:szCs w:val="32"/>
              </w:rPr>
              <w:t>3</w:t>
            </w:r>
            <w:r>
              <w:rPr>
                <w:rFonts w:ascii="方正仿宋_GBK" w:eastAsia="方正仿宋_GBK" w:hAnsi="宋体" w:cs="宋体" w:hint="eastAsia"/>
                <w:sz w:val="32"/>
                <w:szCs w:val="32"/>
              </w:rPr>
              <w:t>绞）</w:t>
            </w:r>
          </w:p>
        </w:tc>
        <w:tc>
          <w:tcPr>
            <w:tcW w:w="3517" w:type="dxa"/>
            <w:vAlign w:val="center"/>
          </w:tcPr>
          <w:p w:rsidR="00B57CEA" w:rsidRDefault="00BE2B78">
            <w:pPr>
              <w:adjustRightInd w:val="0"/>
              <w:snapToGrid w:val="0"/>
              <w:jc w:val="left"/>
              <w:rPr>
                <w:rFonts w:ascii="方正仿宋_GBK" w:eastAsia="方正仿宋_GBK" w:hAnsi="宋体" w:cs="宋体"/>
                <w:sz w:val="32"/>
                <w:szCs w:val="32"/>
              </w:rPr>
            </w:pPr>
            <w:r>
              <w:rPr>
                <w:rFonts w:ascii="方正仿宋_GBK" w:eastAsia="方正仿宋_GBK" w:hAnsi="宋体" w:cs="宋体" w:hint="eastAsia"/>
                <w:sz w:val="32"/>
                <w:szCs w:val="32"/>
              </w:rPr>
              <w:t>每绞不低于</w:t>
            </w:r>
            <w:r>
              <w:rPr>
                <w:rFonts w:ascii="方正仿宋_GBK" w:eastAsia="方正仿宋_GBK" w:hAnsi="宋体" w:cs="宋体" w:hint="eastAsia"/>
                <w:sz w:val="32"/>
                <w:szCs w:val="32"/>
              </w:rPr>
              <w:t>400</w:t>
            </w:r>
            <w:r>
              <w:rPr>
                <w:rFonts w:ascii="方正仿宋_GBK" w:eastAsia="方正仿宋_GBK" w:hAnsi="宋体" w:cs="宋体" w:hint="eastAsia"/>
                <w:sz w:val="32"/>
                <w:szCs w:val="32"/>
              </w:rPr>
              <w:t>米。</w:t>
            </w:r>
          </w:p>
        </w:tc>
      </w:tr>
    </w:tbl>
    <w:p w:rsidR="00B57CEA" w:rsidRDefault="00BE2B78">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3.</w:t>
      </w:r>
      <w:r>
        <w:rPr>
          <w:rFonts w:ascii="方正黑体_GBK" w:eastAsia="方正黑体_GBK" w:hAnsi="方正黑体_GBK" w:cs="方正黑体_GBK" w:hint="eastAsia"/>
          <w:bCs/>
          <w:sz w:val="32"/>
          <w:szCs w:val="32"/>
        </w:rPr>
        <w:t>检验依据</w:t>
      </w:r>
    </w:p>
    <w:p w:rsidR="00B57CEA" w:rsidRDefault="00BE2B78">
      <w:pPr>
        <w:widowControl/>
        <w:spacing w:line="600" w:lineRule="exact"/>
        <w:ind w:firstLineChars="900" w:firstLine="2880"/>
        <w:rPr>
          <w:rFonts w:ascii="方正仿宋_GBK" w:eastAsia="方正仿宋_GBK"/>
          <w:color w:val="000000"/>
          <w:sz w:val="32"/>
          <w:szCs w:val="32"/>
        </w:rPr>
      </w:pPr>
      <w:r>
        <w:rPr>
          <w:rFonts w:ascii="方正仿宋_GBK" w:eastAsia="方正仿宋_GBK" w:hint="eastAsia"/>
          <w:color w:val="000000"/>
          <w:sz w:val="32"/>
          <w:szCs w:val="32"/>
        </w:rPr>
        <w:t>表</w:t>
      </w:r>
      <w:r>
        <w:rPr>
          <w:rFonts w:ascii="方正仿宋_GBK" w:eastAsia="方正仿宋_GBK" w:hint="eastAsia"/>
          <w:color w:val="000000"/>
          <w:sz w:val="32"/>
          <w:szCs w:val="32"/>
        </w:rPr>
        <w:t xml:space="preserve">2 </w:t>
      </w:r>
      <w:r>
        <w:rPr>
          <w:rFonts w:ascii="方正仿宋_GBK" w:eastAsia="方正仿宋_GBK" w:hint="eastAsia"/>
          <w:color w:val="000000"/>
          <w:sz w:val="32"/>
          <w:szCs w:val="32"/>
        </w:rPr>
        <w:t>检验项目及依据</w:t>
      </w:r>
    </w:p>
    <w:tbl>
      <w:tblPr>
        <w:tblW w:w="93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9"/>
        <w:gridCol w:w="3150"/>
        <w:gridCol w:w="2242"/>
        <w:gridCol w:w="3008"/>
      </w:tblGrid>
      <w:tr w:rsidR="00B57CEA">
        <w:trPr>
          <w:trHeight w:val="393"/>
          <w:jc w:val="center"/>
        </w:trPr>
        <w:tc>
          <w:tcPr>
            <w:tcW w:w="999"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序号</w:t>
            </w:r>
          </w:p>
        </w:tc>
        <w:tc>
          <w:tcPr>
            <w:tcW w:w="3150"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检验检测项目</w:t>
            </w:r>
          </w:p>
        </w:tc>
        <w:tc>
          <w:tcPr>
            <w:tcW w:w="2242"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检验检测依据</w:t>
            </w:r>
          </w:p>
        </w:tc>
        <w:tc>
          <w:tcPr>
            <w:tcW w:w="3008"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检验检测方法</w:t>
            </w:r>
          </w:p>
        </w:tc>
      </w:tr>
      <w:tr w:rsidR="00B57CEA">
        <w:trPr>
          <w:trHeight w:val="551"/>
          <w:jc w:val="center"/>
        </w:trPr>
        <w:tc>
          <w:tcPr>
            <w:tcW w:w="999"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lastRenderedPageBreak/>
              <w:t>1</w:t>
            </w:r>
          </w:p>
        </w:tc>
        <w:tc>
          <w:tcPr>
            <w:tcW w:w="3150"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线密度</w:t>
            </w:r>
          </w:p>
        </w:tc>
        <w:tc>
          <w:tcPr>
            <w:tcW w:w="2242" w:type="dxa"/>
            <w:vMerge w:val="restart"/>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相应产品标准</w:t>
            </w:r>
          </w:p>
        </w:tc>
        <w:tc>
          <w:tcPr>
            <w:tcW w:w="3008"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bookmarkStart w:id="1" w:name="OLE_LINK1"/>
            <w:r>
              <w:rPr>
                <w:rFonts w:ascii="方正仿宋_GBK" w:eastAsia="方正仿宋_GBK" w:hAnsi="Times New Roman" w:hint="eastAsia"/>
                <w:kern w:val="0"/>
                <w:sz w:val="32"/>
                <w:szCs w:val="32"/>
                <w:shd w:val="clear" w:color="auto" w:fill="FFFFFF"/>
                <w:lang w:bidi="ar"/>
              </w:rPr>
              <w:t>GB/T 4743</w:t>
            </w:r>
            <w:bookmarkEnd w:id="1"/>
            <w:r>
              <w:rPr>
                <w:rFonts w:ascii="方正仿宋_GBK" w:eastAsia="方正仿宋_GBK" w:hAnsi="Times New Roman" w:hint="eastAsia"/>
                <w:kern w:val="0"/>
                <w:sz w:val="32"/>
                <w:szCs w:val="32"/>
                <w:shd w:val="clear" w:color="auto" w:fill="FFFFFF"/>
                <w:lang w:bidi="ar"/>
              </w:rPr>
              <w:t>-2009</w:t>
            </w:r>
          </w:p>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t xml:space="preserve"> </w:t>
            </w:r>
            <w:r>
              <w:rPr>
                <w:rFonts w:ascii="方正仿宋_GBK" w:eastAsia="方正仿宋_GBK" w:hAnsi="Times New Roman"/>
                <w:kern w:val="0"/>
                <w:sz w:val="32"/>
                <w:szCs w:val="32"/>
                <w:shd w:val="clear" w:color="auto" w:fill="FFFFFF"/>
                <w:lang w:bidi="ar"/>
              </w:rPr>
              <w:t>FZ/T 20017-2010</w:t>
            </w:r>
          </w:p>
        </w:tc>
      </w:tr>
      <w:tr w:rsidR="00B57CEA">
        <w:trPr>
          <w:trHeight w:val="572"/>
          <w:jc w:val="center"/>
        </w:trPr>
        <w:tc>
          <w:tcPr>
            <w:tcW w:w="999"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2</w:t>
            </w:r>
          </w:p>
        </w:tc>
        <w:tc>
          <w:tcPr>
            <w:tcW w:w="3150"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线密度变异系数</w:t>
            </w:r>
          </w:p>
        </w:tc>
        <w:tc>
          <w:tcPr>
            <w:tcW w:w="2242" w:type="dxa"/>
            <w:vMerge/>
            <w:vAlign w:val="center"/>
          </w:tcPr>
          <w:p w:rsidR="00B57CEA" w:rsidRDefault="00B57CEA">
            <w:pPr>
              <w:adjustRightInd w:val="0"/>
              <w:snapToGrid w:val="0"/>
              <w:jc w:val="center"/>
              <w:rPr>
                <w:rFonts w:ascii="方正仿宋_GBK" w:eastAsia="方正仿宋_GBK" w:hAnsi="Times New Roman"/>
                <w:kern w:val="0"/>
                <w:sz w:val="32"/>
                <w:szCs w:val="32"/>
                <w:shd w:val="clear" w:color="auto" w:fill="FFFFFF"/>
                <w:lang w:bidi="ar"/>
              </w:rPr>
            </w:pPr>
          </w:p>
        </w:tc>
        <w:tc>
          <w:tcPr>
            <w:tcW w:w="3008"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bookmarkStart w:id="2" w:name="OLE_LINK4"/>
            <w:r>
              <w:rPr>
                <w:rFonts w:ascii="方正仿宋_GBK" w:eastAsia="方正仿宋_GBK" w:hAnsi="Times New Roman" w:hint="eastAsia"/>
                <w:kern w:val="0"/>
                <w:sz w:val="32"/>
                <w:szCs w:val="32"/>
                <w:shd w:val="clear" w:color="auto" w:fill="FFFFFF"/>
                <w:lang w:bidi="ar"/>
              </w:rPr>
              <w:t>GB/T 4743</w:t>
            </w:r>
            <w:bookmarkEnd w:id="2"/>
            <w:r>
              <w:rPr>
                <w:rFonts w:ascii="方正仿宋_GBK" w:eastAsia="方正仿宋_GBK" w:hAnsi="Times New Roman" w:hint="eastAsia"/>
                <w:kern w:val="0"/>
                <w:sz w:val="32"/>
                <w:szCs w:val="32"/>
                <w:shd w:val="clear" w:color="auto" w:fill="FFFFFF"/>
                <w:lang w:bidi="ar"/>
              </w:rPr>
              <w:t>-2009</w:t>
            </w:r>
          </w:p>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kern w:val="0"/>
                <w:sz w:val="32"/>
                <w:szCs w:val="32"/>
                <w:shd w:val="clear" w:color="auto" w:fill="FFFFFF"/>
                <w:lang w:bidi="ar"/>
              </w:rPr>
              <w:t>FZ/T 20017-2010</w:t>
            </w:r>
          </w:p>
        </w:tc>
      </w:tr>
      <w:tr w:rsidR="00B57CEA">
        <w:trPr>
          <w:trHeight w:val="572"/>
          <w:jc w:val="center"/>
        </w:trPr>
        <w:tc>
          <w:tcPr>
            <w:tcW w:w="999"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3</w:t>
            </w:r>
          </w:p>
        </w:tc>
        <w:tc>
          <w:tcPr>
            <w:tcW w:w="3150"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线密度偏差率</w:t>
            </w:r>
          </w:p>
        </w:tc>
        <w:tc>
          <w:tcPr>
            <w:tcW w:w="2242" w:type="dxa"/>
            <w:vMerge/>
            <w:vAlign w:val="center"/>
          </w:tcPr>
          <w:p w:rsidR="00B57CEA" w:rsidRDefault="00B57CEA">
            <w:pPr>
              <w:adjustRightInd w:val="0"/>
              <w:snapToGrid w:val="0"/>
              <w:jc w:val="center"/>
              <w:rPr>
                <w:rFonts w:ascii="方正仿宋_GBK" w:eastAsia="方正仿宋_GBK" w:hAnsi="Times New Roman"/>
                <w:kern w:val="0"/>
                <w:sz w:val="32"/>
                <w:szCs w:val="32"/>
                <w:shd w:val="clear" w:color="auto" w:fill="FFFFFF"/>
                <w:lang w:bidi="ar"/>
              </w:rPr>
            </w:pPr>
          </w:p>
        </w:tc>
        <w:tc>
          <w:tcPr>
            <w:tcW w:w="3008"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4743-2009</w:t>
            </w:r>
          </w:p>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t xml:space="preserve"> </w:t>
            </w:r>
            <w:r>
              <w:rPr>
                <w:rFonts w:ascii="方正仿宋_GBK" w:eastAsia="方正仿宋_GBK" w:hAnsi="Times New Roman"/>
                <w:kern w:val="0"/>
                <w:sz w:val="32"/>
                <w:szCs w:val="32"/>
                <w:shd w:val="clear" w:color="auto" w:fill="FFFFFF"/>
                <w:lang w:bidi="ar"/>
              </w:rPr>
              <w:t>FZ/T 20017-2010</w:t>
            </w:r>
          </w:p>
        </w:tc>
      </w:tr>
      <w:tr w:rsidR="00B57CEA">
        <w:trPr>
          <w:trHeight w:val="572"/>
          <w:jc w:val="center"/>
        </w:trPr>
        <w:tc>
          <w:tcPr>
            <w:tcW w:w="999"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4</w:t>
            </w:r>
          </w:p>
        </w:tc>
        <w:tc>
          <w:tcPr>
            <w:tcW w:w="3150"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单纱强力变异系数</w:t>
            </w:r>
          </w:p>
        </w:tc>
        <w:tc>
          <w:tcPr>
            <w:tcW w:w="2242" w:type="dxa"/>
            <w:vMerge/>
            <w:vAlign w:val="center"/>
          </w:tcPr>
          <w:p w:rsidR="00B57CEA" w:rsidRDefault="00B57CEA">
            <w:pPr>
              <w:adjustRightInd w:val="0"/>
              <w:snapToGrid w:val="0"/>
              <w:jc w:val="center"/>
              <w:rPr>
                <w:rFonts w:ascii="方正仿宋_GBK" w:eastAsia="方正仿宋_GBK" w:hAnsi="Times New Roman"/>
                <w:kern w:val="0"/>
                <w:sz w:val="32"/>
                <w:szCs w:val="32"/>
                <w:shd w:val="clear" w:color="auto" w:fill="FFFFFF"/>
                <w:lang w:bidi="ar"/>
              </w:rPr>
            </w:pPr>
          </w:p>
        </w:tc>
        <w:tc>
          <w:tcPr>
            <w:tcW w:w="3008"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bookmarkStart w:id="3" w:name="OLE_LINK2"/>
            <w:bookmarkStart w:id="4" w:name="OLE_LINK3"/>
            <w:r>
              <w:rPr>
                <w:rFonts w:ascii="方正仿宋_GBK" w:eastAsia="方正仿宋_GBK" w:hAnsi="Times New Roman" w:hint="eastAsia"/>
                <w:kern w:val="0"/>
                <w:sz w:val="32"/>
                <w:szCs w:val="32"/>
                <w:shd w:val="clear" w:color="auto" w:fill="FFFFFF"/>
                <w:lang w:bidi="ar"/>
              </w:rPr>
              <w:t>GB/T 3916</w:t>
            </w:r>
            <w:bookmarkEnd w:id="3"/>
            <w:bookmarkEnd w:id="4"/>
            <w:r>
              <w:rPr>
                <w:rFonts w:ascii="方正仿宋_GBK" w:eastAsia="方正仿宋_GBK" w:hAnsi="Times New Roman" w:hint="eastAsia"/>
                <w:kern w:val="0"/>
                <w:sz w:val="32"/>
                <w:szCs w:val="32"/>
                <w:shd w:val="clear" w:color="auto" w:fill="FFFFFF"/>
                <w:lang w:bidi="ar"/>
              </w:rPr>
              <w:t>-2013</w:t>
            </w:r>
          </w:p>
        </w:tc>
      </w:tr>
      <w:tr w:rsidR="00B57CEA">
        <w:trPr>
          <w:trHeight w:val="553"/>
          <w:jc w:val="center"/>
        </w:trPr>
        <w:tc>
          <w:tcPr>
            <w:tcW w:w="999"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5</w:t>
            </w:r>
          </w:p>
        </w:tc>
        <w:tc>
          <w:tcPr>
            <w:tcW w:w="3150"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单纱断裂强度</w:t>
            </w:r>
          </w:p>
        </w:tc>
        <w:tc>
          <w:tcPr>
            <w:tcW w:w="2242" w:type="dxa"/>
            <w:vMerge/>
            <w:vAlign w:val="center"/>
          </w:tcPr>
          <w:p w:rsidR="00B57CEA" w:rsidRDefault="00B57CEA">
            <w:pPr>
              <w:adjustRightInd w:val="0"/>
              <w:snapToGrid w:val="0"/>
              <w:jc w:val="center"/>
              <w:rPr>
                <w:rFonts w:ascii="方正仿宋_GBK" w:eastAsia="方正仿宋_GBK" w:hAnsi="Times New Roman"/>
                <w:kern w:val="0"/>
                <w:sz w:val="32"/>
                <w:szCs w:val="32"/>
                <w:shd w:val="clear" w:color="auto" w:fill="FFFFFF"/>
                <w:lang w:bidi="ar"/>
              </w:rPr>
            </w:pPr>
          </w:p>
        </w:tc>
        <w:tc>
          <w:tcPr>
            <w:tcW w:w="3008" w:type="dxa"/>
            <w:vAlign w:val="center"/>
          </w:tcPr>
          <w:p w:rsidR="00B57CEA" w:rsidRDefault="00BE2B78">
            <w:pPr>
              <w:adjustRightInd w:val="0"/>
              <w:snapToGrid w:val="0"/>
              <w:jc w:val="center"/>
            </w:pPr>
            <w:r>
              <w:rPr>
                <w:rFonts w:ascii="方正仿宋_GBK" w:eastAsia="方正仿宋_GBK" w:hAnsi="Times New Roman" w:hint="eastAsia"/>
                <w:kern w:val="0"/>
                <w:sz w:val="32"/>
                <w:szCs w:val="32"/>
                <w:shd w:val="clear" w:color="auto" w:fill="FFFFFF"/>
                <w:lang w:bidi="ar"/>
              </w:rPr>
              <w:t>GB/T 3916-2013</w:t>
            </w:r>
          </w:p>
        </w:tc>
      </w:tr>
      <w:tr w:rsidR="00B57CEA">
        <w:trPr>
          <w:trHeight w:val="547"/>
          <w:jc w:val="center"/>
        </w:trPr>
        <w:tc>
          <w:tcPr>
            <w:tcW w:w="999"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6</w:t>
            </w:r>
          </w:p>
        </w:tc>
        <w:tc>
          <w:tcPr>
            <w:tcW w:w="3150"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条干均匀度变异系数</w:t>
            </w:r>
          </w:p>
        </w:tc>
        <w:tc>
          <w:tcPr>
            <w:tcW w:w="2242" w:type="dxa"/>
            <w:vMerge/>
            <w:vAlign w:val="center"/>
          </w:tcPr>
          <w:p w:rsidR="00B57CEA" w:rsidRDefault="00B57CEA">
            <w:pPr>
              <w:adjustRightInd w:val="0"/>
              <w:snapToGrid w:val="0"/>
              <w:jc w:val="center"/>
              <w:rPr>
                <w:rFonts w:ascii="方正仿宋_GBK" w:eastAsia="方正仿宋_GBK" w:hAnsi="Times New Roman"/>
                <w:kern w:val="0"/>
                <w:sz w:val="32"/>
                <w:szCs w:val="32"/>
                <w:shd w:val="clear" w:color="auto" w:fill="FFFFFF"/>
                <w:lang w:bidi="ar"/>
              </w:rPr>
            </w:pPr>
          </w:p>
        </w:tc>
        <w:tc>
          <w:tcPr>
            <w:tcW w:w="3008"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3292.1-2008</w:t>
            </w:r>
          </w:p>
        </w:tc>
      </w:tr>
      <w:tr w:rsidR="00B57CEA">
        <w:trPr>
          <w:trHeight w:val="568"/>
          <w:jc w:val="center"/>
        </w:trPr>
        <w:tc>
          <w:tcPr>
            <w:tcW w:w="999"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7</w:t>
            </w:r>
          </w:p>
        </w:tc>
        <w:tc>
          <w:tcPr>
            <w:tcW w:w="3150"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千米棉结</w:t>
            </w:r>
          </w:p>
        </w:tc>
        <w:tc>
          <w:tcPr>
            <w:tcW w:w="2242" w:type="dxa"/>
            <w:vMerge/>
            <w:vAlign w:val="center"/>
          </w:tcPr>
          <w:p w:rsidR="00B57CEA" w:rsidRDefault="00B57CEA">
            <w:pPr>
              <w:adjustRightInd w:val="0"/>
              <w:snapToGrid w:val="0"/>
              <w:jc w:val="center"/>
              <w:rPr>
                <w:rFonts w:ascii="方正仿宋_GBK" w:eastAsia="方正仿宋_GBK" w:hAnsi="Times New Roman"/>
                <w:kern w:val="0"/>
                <w:sz w:val="32"/>
                <w:szCs w:val="32"/>
                <w:shd w:val="clear" w:color="auto" w:fill="FFFFFF"/>
                <w:lang w:bidi="ar"/>
              </w:rPr>
            </w:pPr>
          </w:p>
        </w:tc>
        <w:tc>
          <w:tcPr>
            <w:tcW w:w="3008"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3292.1-2008</w:t>
            </w:r>
          </w:p>
        </w:tc>
      </w:tr>
      <w:tr w:rsidR="00B57CEA">
        <w:trPr>
          <w:trHeight w:val="549"/>
          <w:jc w:val="center"/>
        </w:trPr>
        <w:tc>
          <w:tcPr>
            <w:tcW w:w="999"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8</w:t>
            </w:r>
          </w:p>
        </w:tc>
        <w:tc>
          <w:tcPr>
            <w:tcW w:w="3150"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纤维含量</w:t>
            </w:r>
          </w:p>
        </w:tc>
        <w:tc>
          <w:tcPr>
            <w:tcW w:w="2242" w:type="dxa"/>
            <w:vMerge/>
            <w:vAlign w:val="center"/>
          </w:tcPr>
          <w:p w:rsidR="00B57CEA" w:rsidRDefault="00B57CEA">
            <w:pPr>
              <w:adjustRightInd w:val="0"/>
              <w:snapToGrid w:val="0"/>
              <w:jc w:val="center"/>
              <w:rPr>
                <w:rFonts w:ascii="方正仿宋_GBK" w:eastAsia="方正仿宋_GBK" w:hAnsi="Times New Roman"/>
                <w:kern w:val="0"/>
                <w:sz w:val="32"/>
                <w:szCs w:val="32"/>
                <w:shd w:val="clear" w:color="auto" w:fill="FFFFFF"/>
                <w:lang w:bidi="ar"/>
              </w:rPr>
            </w:pPr>
          </w:p>
        </w:tc>
        <w:tc>
          <w:tcPr>
            <w:tcW w:w="3008" w:type="dxa"/>
            <w:vAlign w:val="center"/>
          </w:tcPr>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FZ/T 01057-2007</w:t>
            </w:r>
          </w:p>
          <w:p w:rsidR="00B57CEA" w:rsidRDefault="00BE2B78">
            <w:pPr>
              <w:adjustRightInd w:val="0"/>
              <w:snapToGrid w:val="0"/>
              <w:jc w:val="center"/>
              <w:rPr>
                <w:rFonts w:ascii="方正仿宋_GBK" w:eastAsia="方正仿宋_GBK" w:hAnsi="Times New Roman"/>
                <w:kern w:val="0"/>
                <w:sz w:val="32"/>
                <w:szCs w:val="32"/>
                <w:shd w:val="clear" w:color="auto" w:fill="FFFFFF"/>
                <w:lang w:bidi="ar"/>
              </w:rPr>
            </w:pPr>
            <w:r>
              <w:rPr>
                <w:rFonts w:ascii="方正仿宋_GBK" w:eastAsia="方正仿宋_GBK" w:hAnsi="Times New Roman" w:hint="eastAsia"/>
                <w:kern w:val="0"/>
                <w:sz w:val="32"/>
                <w:szCs w:val="32"/>
                <w:shd w:val="clear" w:color="auto" w:fill="FFFFFF"/>
                <w:lang w:bidi="ar"/>
              </w:rPr>
              <w:t>GB/T 2910-2009</w:t>
            </w:r>
            <w:r>
              <w:rPr>
                <w:rFonts w:ascii="方正仿宋_GBK" w:eastAsia="方正仿宋_GBK" w:hAnsi="Times New Roman" w:hint="eastAsia"/>
                <w:kern w:val="0"/>
                <w:sz w:val="32"/>
                <w:szCs w:val="32"/>
                <w:shd w:val="clear" w:color="auto" w:fill="FFFFFF"/>
                <w:lang w:bidi="ar"/>
              </w:rPr>
              <w:t>等</w:t>
            </w:r>
          </w:p>
        </w:tc>
      </w:tr>
    </w:tbl>
    <w:p w:rsidR="00B57CEA" w:rsidRDefault="00BE2B78">
      <w:pPr>
        <w:snapToGrid w:val="0"/>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检验方法包括相关产品标准及试验方法标准。</w:t>
      </w:r>
    </w:p>
    <w:p w:rsidR="00B57CEA" w:rsidRDefault="00BE2B78">
      <w:pPr>
        <w:snapToGrid w:val="0"/>
        <w:spacing w:line="600" w:lineRule="exact"/>
        <w:ind w:firstLine="560"/>
        <w:rPr>
          <w:rFonts w:ascii="宋体" w:hAnsi="宋体" w:cs="宋体"/>
          <w:sz w:val="32"/>
          <w:szCs w:val="32"/>
        </w:rPr>
      </w:pPr>
      <w:r>
        <w:rPr>
          <w:rFonts w:ascii="方正仿宋_GBK" w:eastAsia="方正仿宋_GBK" w:hAnsi="方正仿宋_GBK" w:cs="方正仿宋_GBK" w:hint="eastAsia"/>
          <w:sz w:val="32"/>
          <w:szCs w:val="32"/>
        </w:rPr>
        <w:t>凡是注日期的文件，其随后所有的修改单（不包括勘误的内容）或修订版不适用于本细则。凡是不注日期的文件，其最新版本适用于本细则。</w:t>
      </w:r>
    </w:p>
    <w:p w:rsidR="00B57CEA" w:rsidRDefault="00BE2B78">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4.</w:t>
      </w:r>
      <w:r>
        <w:rPr>
          <w:rFonts w:ascii="方正黑体_GBK" w:eastAsia="方正黑体_GBK" w:hAnsi="方正黑体_GBK" w:cs="方正黑体_GBK" w:hint="eastAsia"/>
          <w:bCs/>
          <w:sz w:val="32"/>
          <w:szCs w:val="32"/>
        </w:rPr>
        <w:t>判定规则</w:t>
      </w:r>
    </w:p>
    <w:p w:rsidR="00B57CEA" w:rsidRDefault="00BE2B78">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4.1</w:t>
      </w:r>
      <w:r>
        <w:rPr>
          <w:rFonts w:ascii="方正黑体_GBK" w:eastAsia="方正黑体_GBK" w:hAnsi="宋体" w:cs="宋体" w:hint="eastAsia"/>
          <w:bCs/>
          <w:sz w:val="32"/>
          <w:szCs w:val="32"/>
        </w:rPr>
        <w:t>依据标准</w:t>
      </w:r>
    </w:p>
    <w:p w:rsidR="00B57CEA" w:rsidRDefault="00BE2B78">
      <w:pPr>
        <w:spacing w:line="600" w:lineRule="exact"/>
        <w:ind w:firstLineChars="200" w:firstLine="640"/>
        <w:rPr>
          <w:rFonts w:ascii="方正仿宋_GBK" w:eastAsia="方正仿宋_GBK" w:hAnsi="宋体" w:cs="宋体"/>
          <w:sz w:val="32"/>
          <w:szCs w:val="32"/>
        </w:rPr>
      </w:pPr>
      <w:bookmarkStart w:id="5" w:name="OLE_LINK6"/>
      <w:bookmarkStart w:id="6" w:name="OLE_LINK5"/>
      <w:r>
        <w:rPr>
          <w:rFonts w:ascii="方正仿宋_GBK" w:eastAsia="方正仿宋_GBK" w:hAnsi="宋体" w:cs="宋体" w:hint="eastAsia"/>
          <w:sz w:val="32"/>
          <w:szCs w:val="32"/>
        </w:rPr>
        <w:t>FZ/T 12001</w:t>
      </w:r>
      <w:bookmarkEnd w:id="5"/>
      <w:bookmarkEnd w:id="6"/>
      <w:r>
        <w:rPr>
          <w:rFonts w:ascii="方正仿宋_GBK" w:eastAsia="方正仿宋_GBK" w:hAnsi="宋体" w:cs="宋体" w:hint="eastAsia"/>
          <w:sz w:val="32"/>
          <w:szCs w:val="32"/>
        </w:rPr>
        <w:t>-2015</w:t>
      </w:r>
      <w:r>
        <w:rPr>
          <w:rFonts w:ascii="方正仿宋_GBK" w:eastAsia="方正仿宋_GBK" w:hAnsi="宋体" w:cs="宋体" w:hint="eastAsia"/>
          <w:sz w:val="32"/>
          <w:szCs w:val="32"/>
        </w:rPr>
        <w:t>《转杯纺棉本色纱》</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12002-2017</w:t>
      </w:r>
      <w:r>
        <w:rPr>
          <w:rFonts w:ascii="方正仿宋_GBK" w:eastAsia="方正仿宋_GBK" w:hAnsi="宋体" w:cs="宋体" w:hint="eastAsia"/>
          <w:sz w:val="32"/>
          <w:szCs w:val="32"/>
        </w:rPr>
        <w:t>《精梳棉本色缝纫专用纱线》</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12003-2014</w:t>
      </w:r>
      <w:r>
        <w:rPr>
          <w:rFonts w:ascii="方正仿宋_GBK" w:eastAsia="方正仿宋_GBK" w:hAnsi="宋体" w:cs="宋体" w:hint="eastAsia"/>
          <w:sz w:val="32"/>
          <w:szCs w:val="32"/>
        </w:rPr>
        <w:t>《粘胶纤维本色纱线》</w:t>
      </w:r>
      <w:r>
        <w:rPr>
          <w:rFonts w:ascii="方正仿宋_GBK" w:eastAsia="方正仿宋_GBK" w:hAnsi="宋体" w:cs="宋体" w:hint="eastAsia"/>
          <w:sz w:val="32"/>
          <w:szCs w:val="32"/>
        </w:rPr>
        <w:t xml:space="preserve"> </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12004-2015</w:t>
      </w:r>
      <w:r>
        <w:rPr>
          <w:rFonts w:ascii="方正仿宋_GBK" w:eastAsia="方正仿宋_GBK" w:hAnsi="宋体" w:cs="宋体" w:hint="eastAsia"/>
          <w:sz w:val="32"/>
          <w:szCs w:val="32"/>
        </w:rPr>
        <w:t>《涤纶与粘胶纤维混纺本色纱线》</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12005-2020</w:t>
      </w:r>
      <w:r>
        <w:rPr>
          <w:rFonts w:ascii="方正仿宋_GBK" w:eastAsia="方正仿宋_GBK" w:hAnsi="宋体" w:cs="宋体" w:hint="eastAsia"/>
          <w:sz w:val="32"/>
          <w:szCs w:val="32"/>
        </w:rPr>
        <w:t>《普梳涤与棉混纺本色纱线》</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lastRenderedPageBreak/>
        <w:t>FZ/T 12006-2011</w:t>
      </w:r>
      <w:r>
        <w:rPr>
          <w:rFonts w:ascii="方正仿宋_GBK" w:eastAsia="方正仿宋_GBK" w:hAnsi="宋体" w:cs="宋体" w:hint="eastAsia"/>
          <w:sz w:val="32"/>
          <w:szCs w:val="32"/>
        </w:rPr>
        <w:t>《精梳棉涤混纺本色纱线》</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 xml:space="preserve">FZ/T </w:t>
      </w:r>
      <w:r>
        <w:rPr>
          <w:rFonts w:ascii="方正仿宋_GBK" w:eastAsia="方正仿宋_GBK" w:hAnsi="宋体" w:cs="宋体" w:hint="eastAsia"/>
          <w:sz w:val="32"/>
          <w:szCs w:val="32"/>
        </w:rPr>
        <w:t>12007-2014</w:t>
      </w:r>
      <w:r>
        <w:rPr>
          <w:rFonts w:ascii="方正仿宋_GBK" w:eastAsia="方正仿宋_GBK" w:hAnsi="宋体" w:cs="宋体" w:hint="eastAsia"/>
          <w:sz w:val="32"/>
          <w:szCs w:val="32"/>
        </w:rPr>
        <w:t>《普梳棉维混纺本色纱线》</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12008-2014</w:t>
      </w:r>
      <w:r>
        <w:rPr>
          <w:rFonts w:ascii="方正仿宋_GBK" w:eastAsia="方正仿宋_GBK" w:hAnsi="宋体" w:cs="宋体" w:hint="eastAsia"/>
          <w:sz w:val="32"/>
          <w:szCs w:val="32"/>
        </w:rPr>
        <w:t>《维纶本色纱线》</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12009-2020</w:t>
      </w:r>
      <w:r>
        <w:rPr>
          <w:rFonts w:ascii="方正仿宋_GBK" w:eastAsia="方正仿宋_GBK" w:hAnsi="宋体" w:cs="宋体" w:hint="eastAsia"/>
          <w:sz w:val="32"/>
          <w:szCs w:val="32"/>
        </w:rPr>
        <w:t>《腈纶本色纱》</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12010-2011</w:t>
      </w:r>
      <w:r>
        <w:rPr>
          <w:rFonts w:ascii="方正仿宋_GBK" w:eastAsia="方正仿宋_GBK" w:hAnsi="宋体" w:cs="宋体" w:hint="eastAsia"/>
          <w:sz w:val="32"/>
          <w:szCs w:val="32"/>
        </w:rPr>
        <w:t>《棉氨纶包芯本色纱》</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12011-2014</w:t>
      </w:r>
      <w:r>
        <w:rPr>
          <w:rFonts w:ascii="方正仿宋_GBK" w:eastAsia="方正仿宋_GBK" w:hAnsi="宋体" w:cs="宋体" w:hint="eastAsia"/>
          <w:sz w:val="32"/>
          <w:szCs w:val="32"/>
        </w:rPr>
        <w:t>《棉腈混纺本色纱线》</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12012-2023</w:t>
      </w:r>
      <w:r>
        <w:rPr>
          <w:rFonts w:ascii="方正仿宋_GBK" w:eastAsia="方正仿宋_GBK" w:hAnsi="宋体" w:cs="宋体" w:hint="eastAsia"/>
          <w:sz w:val="32"/>
          <w:szCs w:val="32"/>
        </w:rPr>
        <w:t>《棉粘胶纤维涤纶混纺本色纱》</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12014-2014</w:t>
      </w:r>
      <w:r>
        <w:rPr>
          <w:rFonts w:ascii="方正仿宋_GBK" w:eastAsia="方正仿宋_GBK" w:hAnsi="宋体" w:cs="宋体" w:hint="eastAsia"/>
          <w:sz w:val="32"/>
          <w:szCs w:val="32"/>
        </w:rPr>
        <w:t>《针织用棉色纺纱》</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12015-2020</w:t>
      </w:r>
      <w:r>
        <w:rPr>
          <w:rFonts w:ascii="方正仿宋_GBK" w:eastAsia="方正仿宋_GBK" w:hAnsi="宋体" w:cs="宋体" w:hint="eastAsia"/>
          <w:sz w:val="32"/>
          <w:szCs w:val="32"/>
        </w:rPr>
        <w:t>《天然彩色棉纱线及含天然彩色棉纱线》</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12016-2021</w:t>
      </w:r>
      <w:r>
        <w:rPr>
          <w:rFonts w:ascii="方正仿宋_GBK" w:eastAsia="方正仿宋_GBK" w:hAnsi="宋体" w:cs="宋体" w:hint="eastAsia"/>
          <w:sz w:val="32"/>
          <w:szCs w:val="32"/>
        </w:rPr>
        <w:t>《棉与涤纶混纺色纺纱》</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 xml:space="preserve">FZ/T </w:t>
      </w:r>
      <w:r>
        <w:rPr>
          <w:rFonts w:ascii="方正仿宋_GBK" w:eastAsia="方正仿宋_GBK" w:hAnsi="宋体" w:cs="宋体" w:hint="eastAsia"/>
          <w:sz w:val="32"/>
          <w:szCs w:val="32"/>
        </w:rPr>
        <w:t>12017-2016</w:t>
      </w:r>
      <w:r>
        <w:rPr>
          <w:rFonts w:ascii="方正仿宋_GBK" w:eastAsia="方正仿宋_GBK" w:hAnsi="宋体" w:cs="宋体" w:hint="eastAsia"/>
          <w:sz w:val="32"/>
          <w:szCs w:val="32"/>
        </w:rPr>
        <w:t>《天然彩色棉转杯纺纱》</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12018-2019</w:t>
      </w:r>
      <w:r>
        <w:rPr>
          <w:rFonts w:ascii="方正仿宋_GBK" w:eastAsia="方正仿宋_GBK" w:hAnsi="宋体" w:cs="宋体" w:hint="eastAsia"/>
          <w:sz w:val="32"/>
          <w:szCs w:val="32"/>
        </w:rPr>
        <w:t>《紧密纺精梳棉本色纱线》</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 xml:space="preserve">FZ/T 12019-2018 </w:t>
      </w:r>
      <w:r>
        <w:rPr>
          <w:rFonts w:ascii="方正仿宋_GBK" w:eastAsia="方正仿宋_GBK" w:hAnsi="宋体" w:cs="宋体" w:hint="eastAsia"/>
          <w:sz w:val="32"/>
          <w:szCs w:val="32"/>
        </w:rPr>
        <w:t>《涤纶本色纱线》</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12020-2009</w:t>
      </w:r>
      <w:r>
        <w:rPr>
          <w:rFonts w:ascii="方正仿宋_GBK" w:eastAsia="方正仿宋_GBK" w:hAnsi="宋体" w:cs="宋体" w:hint="eastAsia"/>
          <w:sz w:val="32"/>
          <w:szCs w:val="32"/>
        </w:rPr>
        <w:t>《竹浆粘胶纤维本色纱线》</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 xml:space="preserve">GB/T 5324-2009 </w:t>
      </w:r>
      <w:r>
        <w:rPr>
          <w:rFonts w:ascii="方正仿宋_GBK" w:eastAsia="方正仿宋_GBK" w:hAnsi="宋体" w:cs="宋体" w:hint="eastAsia"/>
          <w:sz w:val="32"/>
          <w:szCs w:val="32"/>
        </w:rPr>
        <w:t>《精梳涤棉混纺本色纱线》</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 xml:space="preserve">GB/T 398-2018  </w:t>
      </w:r>
      <w:r>
        <w:rPr>
          <w:rFonts w:ascii="方正仿宋_GBK" w:eastAsia="方正仿宋_GBK" w:hAnsi="宋体" w:cs="宋体" w:hint="eastAsia"/>
          <w:sz w:val="32"/>
          <w:szCs w:val="32"/>
        </w:rPr>
        <w:t>《棉本色纱线》</w:t>
      </w:r>
      <w:r>
        <w:rPr>
          <w:rFonts w:ascii="方正仿宋_GBK" w:eastAsia="方正仿宋_GBK" w:hAnsi="宋体" w:cs="宋体" w:hint="eastAsia"/>
          <w:sz w:val="32"/>
          <w:szCs w:val="32"/>
        </w:rPr>
        <w:t xml:space="preserve">             </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 xml:space="preserve">GB/T 29258-2012 </w:t>
      </w:r>
      <w:r>
        <w:rPr>
          <w:rFonts w:ascii="方正仿宋_GBK" w:eastAsia="方正仿宋_GBK" w:hAnsi="宋体" w:cs="宋体" w:hint="eastAsia"/>
          <w:sz w:val="32"/>
          <w:szCs w:val="32"/>
        </w:rPr>
        <w:t>《精梳棉粘混纺本色纱线》</w:t>
      </w:r>
      <w:r>
        <w:rPr>
          <w:rFonts w:ascii="方正仿宋_GBK" w:eastAsia="方正仿宋_GBK" w:hAnsi="宋体" w:cs="宋体" w:hint="eastAsia"/>
          <w:sz w:val="32"/>
          <w:szCs w:val="32"/>
        </w:rPr>
        <w:t xml:space="preserve">   </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32004-2009</w:t>
      </w:r>
      <w:r>
        <w:rPr>
          <w:rFonts w:ascii="方正仿宋_GBK" w:eastAsia="方正仿宋_GBK" w:hAnsi="宋体" w:cs="宋体" w:hint="eastAsia"/>
          <w:sz w:val="32"/>
          <w:szCs w:val="32"/>
        </w:rPr>
        <w:t>《亚麻棉混纺本色纱线》</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22001-2021</w:t>
      </w:r>
      <w:r>
        <w:rPr>
          <w:rFonts w:ascii="方正仿宋_GBK" w:eastAsia="方正仿宋_GBK" w:hAnsi="宋体" w:cs="宋体" w:hint="eastAsia"/>
          <w:sz w:val="32"/>
          <w:szCs w:val="32"/>
        </w:rPr>
        <w:t>《精梳机织毛纱》</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2</w:t>
      </w:r>
      <w:r>
        <w:rPr>
          <w:rFonts w:ascii="方正仿宋_GBK" w:eastAsia="方正仿宋_GBK" w:hAnsi="宋体" w:cs="宋体" w:hint="eastAsia"/>
          <w:sz w:val="32"/>
          <w:szCs w:val="32"/>
        </w:rPr>
        <w:t>2002-2021</w:t>
      </w:r>
      <w:r>
        <w:rPr>
          <w:rFonts w:ascii="方正仿宋_GBK" w:eastAsia="方正仿宋_GBK" w:hAnsi="宋体" w:cs="宋体" w:hint="eastAsia"/>
          <w:sz w:val="32"/>
          <w:szCs w:val="32"/>
        </w:rPr>
        <w:t>《粗梳机织毛纱》</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FZ/T 22005-2019</w:t>
      </w:r>
      <w:r>
        <w:rPr>
          <w:rFonts w:ascii="方正仿宋_GBK" w:eastAsia="方正仿宋_GBK" w:hAnsi="宋体" w:cs="宋体" w:hint="eastAsia"/>
          <w:sz w:val="32"/>
          <w:szCs w:val="32"/>
        </w:rPr>
        <w:t>《半精纺毛机织纱线》等</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相关的法律法规、部门规章和规范</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lastRenderedPageBreak/>
        <w:t>企业明示的产品标准</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经备案现行有效的企业标准及产品明示质量要求等</w:t>
      </w:r>
    </w:p>
    <w:p w:rsidR="00B57CEA" w:rsidRDefault="00BE2B78">
      <w:pPr>
        <w:spacing w:line="600" w:lineRule="exact"/>
        <w:ind w:firstLineChars="200" w:firstLine="640"/>
        <w:rPr>
          <w:rFonts w:ascii="方正黑体_GBK" w:eastAsia="方正黑体_GBK" w:hAnsi="宋体" w:cs="宋体"/>
          <w:bCs/>
          <w:sz w:val="32"/>
          <w:szCs w:val="32"/>
        </w:rPr>
      </w:pPr>
      <w:r>
        <w:rPr>
          <w:rFonts w:ascii="方正黑体_GBK" w:eastAsia="方正黑体_GBK" w:hAnsi="宋体" w:cs="宋体" w:hint="eastAsia"/>
          <w:bCs/>
          <w:sz w:val="32"/>
          <w:szCs w:val="32"/>
        </w:rPr>
        <w:t>4.2</w:t>
      </w:r>
      <w:r>
        <w:rPr>
          <w:rFonts w:ascii="方正黑体_GBK" w:eastAsia="方正黑体_GBK" w:hAnsi="宋体" w:cs="宋体" w:hint="eastAsia"/>
          <w:bCs/>
          <w:sz w:val="32"/>
          <w:szCs w:val="32"/>
        </w:rPr>
        <w:t>判定原则</w:t>
      </w:r>
    </w:p>
    <w:p w:rsidR="00B57CEA" w:rsidRDefault="00BE2B78">
      <w:pPr>
        <w:spacing w:line="600" w:lineRule="exact"/>
        <w:ind w:firstLineChars="200" w:firstLine="640"/>
        <w:rPr>
          <w:rFonts w:ascii="方正仿宋_GBK" w:eastAsia="方正仿宋_GBK" w:hAnsi="宋体" w:cs="宋体"/>
          <w:sz w:val="32"/>
          <w:szCs w:val="32"/>
        </w:rPr>
      </w:pPr>
      <w:r>
        <w:rPr>
          <w:rFonts w:ascii="方正仿宋_GBK" w:eastAsia="方正仿宋_GBK" w:hAnsi="宋体" w:cs="宋体" w:hint="eastAsia"/>
          <w:sz w:val="32"/>
          <w:szCs w:val="32"/>
        </w:rPr>
        <w:t>经检验，检验项目全部合格，判定为被抽查产品未发现不合格；检验项目中任一项或一项以上不合格，判定为被抽查产品不合格。</w:t>
      </w:r>
    </w:p>
    <w:p w:rsidR="00B57CEA" w:rsidRDefault="00BE2B78">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若被检产品明示的质量要求高于本细则中检验项目依据的标准要求时，应按被检产品明示的质量要求判定。</w:t>
      </w:r>
    </w:p>
    <w:p w:rsidR="00B57CEA" w:rsidRDefault="00BE2B78">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若被检产品明示的质量要求低于本细则中检验项目依据的强制性标准要求时，应按照强制性标准要求判定。</w:t>
      </w:r>
    </w:p>
    <w:p w:rsidR="00B57CEA" w:rsidRDefault="00BE2B78">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若被检产品明示的质量要求低于或包含细则中检验项目依据的推荐性标准要求时，应以被检产品明示的质量要求判定，但应在检验报告备注中进行说明。</w:t>
      </w:r>
    </w:p>
    <w:p w:rsidR="00B57CEA" w:rsidRDefault="00BE2B78">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若被检产品明示的质量要求缺少本细则中检验项目依据的强制性标准要求时，应按照强制性标准要求判定。</w:t>
      </w:r>
    </w:p>
    <w:p w:rsidR="00B57CEA" w:rsidRDefault="00BE2B78">
      <w:pPr>
        <w:spacing w:line="600" w:lineRule="exact"/>
        <w:ind w:firstLine="560"/>
        <w:rPr>
          <w:rFonts w:ascii="方正仿宋_GBK" w:eastAsia="方正仿宋_GBK" w:hAnsi="方正仿宋_GBK" w:cs="方正仿宋_GBK"/>
          <w:sz w:val="32"/>
          <w:szCs w:val="32"/>
        </w:rPr>
      </w:pPr>
      <w:r>
        <w:rPr>
          <w:rFonts w:ascii="方正仿宋_GBK" w:eastAsia="方正仿宋_GBK" w:hAnsi="方正仿宋_GBK" w:cs="方正仿宋_GBK" w:hint="eastAsia"/>
          <w:sz w:val="32"/>
          <w:szCs w:val="32"/>
        </w:rPr>
        <w:t>若被检产品明示的质量要求缺少本细则中检验项目依据的推荐性标准要求时，该项目不参与判定，但应在检验报告备注中进行说明。</w:t>
      </w:r>
    </w:p>
    <w:p w:rsidR="00B57CEA" w:rsidRDefault="00BE2B78">
      <w:pPr>
        <w:spacing w:line="600" w:lineRule="exact"/>
        <w:ind w:firstLineChars="200" w:firstLine="640"/>
        <w:rPr>
          <w:rFonts w:ascii="方正黑体_GBK" w:eastAsia="方正黑体_GBK" w:hAnsi="方正黑体_GBK" w:cs="方正黑体_GBK"/>
          <w:bCs/>
          <w:sz w:val="32"/>
          <w:szCs w:val="32"/>
        </w:rPr>
      </w:pPr>
      <w:r>
        <w:rPr>
          <w:rFonts w:ascii="方正黑体_GBK" w:eastAsia="方正黑体_GBK" w:hAnsi="方正黑体_GBK" w:cs="方正黑体_GBK" w:hint="eastAsia"/>
          <w:bCs/>
          <w:sz w:val="32"/>
          <w:szCs w:val="32"/>
        </w:rPr>
        <w:t>5.</w:t>
      </w:r>
      <w:r>
        <w:rPr>
          <w:rFonts w:ascii="方正黑体_GBK" w:eastAsia="方正黑体_GBK" w:hAnsi="方正黑体_GBK" w:cs="方正黑体_GBK" w:hint="eastAsia"/>
          <w:bCs/>
          <w:sz w:val="32"/>
          <w:szCs w:val="32"/>
        </w:rPr>
        <w:t>异议处理</w:t>
      </w:r>
    </w:p>
    <w:p w:rsidR="00B57CEA" w:rsidRDefault="00BE2B78">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5.1</w:t>
      </w:r>
      <w:r>
        <w:rPr>
          <w:rFonts w:ascii="方正仿宋_GBK" w:eastAsia="方正仿宋_GBK" w:hAnsi="Times New Roman" w:hint="eastAsia"/>
          <w:sz w:val="32"/>
          <w:szCs w:val="32"/>
        </w:rPr>
        <w:t>对监督抽查程序有异议的，由任务下达部门核查相关证据后维持或者撤销原检验结果。</w:t>
      </w:r>
    </w:p>
    <w:p w:rsidR="00B57CEA" w:rsidRDefault="00BE2B78">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5.2</w:t>
      </w:r>
      <w:r>
        <w:rPr>
          <w:rFonts w:ascii="方正仿宋_GBK" w:eastAsia="方正仿宋_GBK" w:hAnsi="Times New Roman" w:hint="eastAsia"/>
          <w:sz w:val="32"/>
          <w:szCs w:val="32"/>
        </w:rPr>
        <w:t>对检验结果有异议的，任务下达部门核查相关证据，能够证明原检</w:t>
      </w:r>
      <w:r>
        <w:rPr>
          <w:rFonts w:ascii="方正仿宋_GBK" w:eastAsia="方正仿宋_GBK" w:hAnsi="Times New Roman" w:hint="eastAsia"/>
          <w:sz w:val="32"/>
          <w:szCs w:val="32"/>
        </w:rPr>
        <w:t>验结果准确的，维持原检验结果；不能证明原</w:t>
      </w:r>
      <w:r>
        <w:rPr>
          <w:rFonts w:ascii="方正仿宋_GBK" w:eastAsia="方正仿宋_GBK" w:hAnsi="Times New Roman" w:hint="eastAsia"/>
          <w:sz w:val="32"/>
          <w:szCs w:val="32"/>
        </w:rPr>
        <w:lastRenderedPageBreak/>
        <w:t>检验结果准确，需要进行复检的，由任务下达部门指定复检机构进行复检，复检结果为本次监督抽查最终结论。</w:t>
      </w:r>
    </w:p>
    <w:p w:rsidR="00B57CEA" w:rsidRDefault="00BE2B78">
      <w:pPr>
        <w:spacing w:line="600" w:lineRule="exact"/>
        <w:ind w:firstLineChars="200" w:firstLine="640"/>
        <w:rPr>
          <w:rFonts w:ascii="方正仿宋_GBK" w:eastAsia="方正仿宋_GBK" w:hAnsi="Times New Roman"/>
          <w:sz w:val="32"/>
          <w:szCs w:val="32"/>
        </w:rPr>
      </w:pPr>
      <w:r>
        <w:rPr>
          <w:rFonts w:ascii="方正仿宋_GBK" w:eastAsia="方正仿宋_GBK" w:hAnsi="Times New Roman" w:hint="eastAsia"/>
          <w:sz w:val="32"/>
          <w:szCs w:val="32"/>
        </w:rPr>
        <w:t>5.3</w:t>
      </w:r>
      <w:r>
        <w:rPr>
          <w:rFonts w:ascii="方正仿宋_GBK" w:eastAsia="方正仿宋_GBK" w:hAnsi="Times New Roman" w:hint="eastAsia"/>
          <w:sz w:val="32"/>
          <w:szCs w:val="32"/>
        </w:rPr>
        <w:t>对样品信息有异议的，任务下达部门核查样品确认情况和生产企业提交证明材料后，维持或者撤销原检验结果。</w:t>
      </w:r>
    </w:p>
    <w:p w:rsidR="00B57CEA" w:rsidRDefault="00BE2B78">
      <w:pPr>
        <w:spacing w:line="600" w:lineRule="exact"/>
        <w:ind w:firstLineChars="200" w:firstLine="640"/>
      </w:pPr>
      <w:r>
        <w:rPr>
          <w:rFonts w:ascii="方正仿宋_GBK" w:eastAsia="方正仿宋_GBK" w:hAnsi="Times New Roman" w:hint="eastAsia"/>
          <w:sz w:val="32"/>
          <w:szCs w:val="32"/>
        </w:rPr>
        <w:t>5.4</w:t>
      </w:r>
      <w:r>
        <w:rPr>
          <w:rFonts w:ascii="方正仿宋_GBK" w:eastAsia="方正仿宋_GBK" w:hAnsi="Times New Roman" w:hint="eastAsia"/>
          <w:sz w:val="32"/>
          <w:szCs w:val="32"/>
        </w:rPr>
        <w:t>本次监督抽查项目均可复检</w:t>
      </w:r>
      <w:r>
        <w:rPr>
          <w:rFonts w:ascii="方正仿宋_GBK" w:eastAsia="方正仿宋_GBK" w:hAnsi="方正仿宋_GBK" w:cs="方正仿宋_GBK" w:hint="eastAsia"/>
          <w:sz w:val="32"/>
          <w:szCs w:val="32"/>
        </w:rPr>
        <w:t>。</w:t>
      </w:r>
    </w:p>
    <w:sectPr w:rsidR="00B57CEA">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E2B78" w:rsidRDefault="00BE2B78">
      <w:r>
        <w:separator/>
      </w:r>
    </w:p>
  </w:endnote>
  <w:endnote w:type="continuationSeparator" w:id="0">
    <w:p w:rsidR="00BE2B78" w:rsidRDefault="00BE2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方正小标宋_GBK">
    <w:altName w:val="微软雅黑"/>
    <w:charset w:val="86"/>
    <w:family w:val="auto"/>
    <w:pitch w:val="default"/>
    <w:sig w:usb0="00000000" w:usb1="00000000" w:usb2="00000000" w:usb3="00000000" w:csb0="00040000" w:csb1="00000000"/>
  </w:font>
  <w:font w:name="方正黑体_GBK">
    <w:altName w:val="微软雅黑"/>
    <w:charset w:val="86"/>
    <w:family w:val="script"/>
    <w:pitch w:val="default"/>
    <w:sig w:usb0="00000000" w:usb1="00000000" w:usb2="00000000" w:usb3="00000000" w:csb0="00040000" w:csb1="00000000"/>
  </w:font>
  <w:font w:name="方正仿宋_GBK">
    <w:altName w:val="微软雅黑"/>
    <w:charset w:val="86"/>
    <w:family w:val="script"/>
    <w:pitch w:val="default"/>
    <w:sig w:usb0="00000000" w:usb1="00000000" w:usb2="00000010" w:usb3="00000000" w:csb0="00040000" w:csb1="00000000"/>
  </w:font>
  <w:font w:name="仿宋_GB2312">
    <w:altName w:val="黑体"/>
    <w:charset w:val="86"/>
    <w:family w:val="modern"/>
    <w:pitch w:val="default"/>
    <w:sig w:usb0="00000000" w:usb1="0000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57CEA" w:rsidRDefault="00BE2B78">
    <w:pPr>
      <w:pStyle w:val="a3"/>
    </w:pPr>
    <w:r>
      <w:rPr>
        <w:noProof/>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rsidR="00B57CEA" w:rsidRDefault="00BE2B78">
                          <w:pPr>
                            <w:pStyle w:val="a3"/>
                          </w:pPr>
                          <w:r>
                            <w:fldChar w:fldCharType="begin"/>
                          </w:r>
                          <w:r>
                            <w:instrText xml:space="preserve"> PAGE  \* MERGEFORMAT </w:instrText>
                          </w:r>
                          <w:r>
                            <w:fldChar w:fldCharType="separate"/>
                          </w:r>
                          <w:r w:rsidR="00E166DA">
                            <w:rPr>
                              <w:noProof/>
                            </w:rP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rsidR="00B57CEA" w:rsidRDefault="00BE2B78">
                    <w:pPr>
                      <w:pStyle w:val="a3"/>
                    </w:pPr>
                    <w:r>
                      <w:fldChar w:fldCharType="begin"/>
                    </w:r>
                    <w:r>
                      <w:instrText xml:space="preserve"> PAGE  \* MERGEFORMAT </w:instrText>
                    </w:r>
                    <w:r>
                      <w:fldChar w:fldCharType="separate"/>
                    </w:r>
                    <w:r w:rsidR="00E166DA">
                      <w:rPr>
                        <w:noProof/>
                      </w:rPr>
                      <w:t>1</w:t>
                    </w:r>
                    <w: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E2B78" w:rsidRDefault="00BE2B78">
      <w:r>
        <w:separator/>
      </w:r>
    </w:p>
  </w:footnote>
  <w:footnote w:type="continuationSeparator" w:id="0">
    <w:p w:rsidR="00BE2B78" w:rsidRDefault="00BE2B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6"/>
    <w:multiLevelType w:val="multilevel"/>
    <w:tmpl w:val="00000006"/>
    <w:lvl w:ilvl="0">
      <w:start w:val="1"/>
      <w:numFmt w:val="chineseCountingThousand"/>
      <w:suff w:val="nothing"/>
      <w:lvlText w:val="第%1章"/>
      <w:lvlJc w:val="left"/>
      <w:pPr>
        <w:ind w:left="-70"/>
      </w:pPr>
    </w:lvl>
    <w:lvl w:ilvl="1">
      <w:start w:val="1"/>
      <w:numFmt w:val="none"/>
      <w:suff w:val="nothing"/>
      <w:lvlText w:val=""/>
      <w:lvlJc w:val="left"/>
    </w:lvl>
    <w:lvl w:ilvl="2">
      <w:start w:val="1"/>
      <w:numFmt w:val="none"/>
      <w:suff w:val="nothing"/>
      <w:lvlText w:val=""/>
      <w:lvlJc w:val="left"/>
    </w:lvl>
    <w:lvl w:ilvl="3">
      <w:start w:val="1"/>
      <w:numFmt w:val="none"/>
      <w:pStyle w:val="4"/>
      <w:suff w:val="nothing"/>
      <w:lvlText w:val=""/>
      <w:lvlJc w:val="left"/>
    </w:lvl>
    <w:lvl w:ilvl="4">
      <w:start w:val="1"/>
      <w:numFmt w:val="none"/>
      <w:suff w:val="nothing"/>
      <w:lvlText w:val=""/>
      <w:lvlJc w:val="left"/>
    </w:lvl>
    <w:lvl w:ilvl="5">
      <w:start w:val="1"/>
      <w:numFmt w:val="none"/>
      <w:suff w:val="nothing"/>
      <w:lvlText w:val=""/>
      <w:lvlJc w:val="left"/>
    </w:lvl>
    <w:lvl w:ilvl="6">
      <w:start w:val="1"/>
      <w:numFmt w:val="none"/>
      <w:suff w:val="nothing"/>
      <w:lvlText w:val=""/>
      <w:lvlJc w:val="left"/>
    </w:lvl>
    <w:lvl w:ilvl="7">
      <w:start w:val="1"/>
      <w:numFmt w:val="none"/>
      <w:suff w:val="nothing"/>
      <w:lvlText w:val=""/>
      <w:lvlJc w:val="left"/>
    </w:lvl>
    <w:lvl w:ilvl="8">
      <w:start w:val="1"/>
      <w:numFmt w:val="none"/>
      <w:suff w:val="nothing"/>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WFjNjVlNmU5OTIzNWNjOGYyOWIwNmI1NzMwYzMyYTQifQ=="/>
  </w:docVars>
  <w:rsids>
    <w:rsidRoot w:val="00A81C6F"/>
    <w:rsid w:val="00083A04"/>
    <w:rsid w:val="000B1C94"/>
    <w:rsid w:val="00100EF2"/>
    <w:rsid w:val="001C0399"/>
    <w:rsid w:val="002A0B31"/>
    <w:rsid w:val="003255F0"/>
    <w:rsid w:val="00345594"/>
    <w:rsid w:val="00512ADE"/>
    <w:rsid w:val="005D6963"/>
    <w:rsid w:val="006307C9"/>
    <w:rsid w:val="00701B06"/>
    <w:rsid w:val="007111CB"/>
    <w:rsid w:val="0079626F"/>
    <w:rsid w:val="007C17B0"/>
    <w:rsid w:val="00832FD5"/>
    <w:rsid w:val="00943531"/>
    <w:rsid w:val="00A1743F"/>
    <w:rsid w:val="00A81C6F"/>
    <w:rsid w:val="00AB2938"/>
    <w:rsid w:val="00B13646"/>
    <w:rsid w:val="00B32474"/>
    <w:rsid w:val="00B57CEA"/>
    <w:rsid w:val="00BB790F"/>
    <w:rsid w:val="00BE2B78"/>
    <w:rsid w:val="00C3419A"/>
    <w:rsid w:val="00C72EB1"/>
    <w:rsid w:val="00C94B23"/>
    <w:rsid w:val="00D442F3"/>
    <w:rsid w:val="00E166DA"/>
    <w:rsid w:val="00E62101"/>
    <w:rsid w:val="00E66590"/>
    <w:rsid w:val="00E72C34"/>
    <w:rsid w:val="00E83FAD"/>
    <w:rsid w:val="00E90EDD"/>
    <w:rsid w:val="00EB409F"/>
    <w:rsid w:val="00F23349"/>
    <w:rsid w:val="01610122"/>
    <w:rsid w:val="016A4161"/>
    <w:rsid w:val="04583A5F"/>
    <w:rsid w:val="06236CA2"/>
    <w:rsid w:val="06F80FEC"/>
    <w:rsid w:val="08EB0A30"/>
    <w:rsid w:val="0B3D24FE"/>
    <w:rsid w:val="0CBB394F"/>
    <w:rsid w:val="108F23BB"/>
    <w:rsid w:val="10A57145"/>
    <w:rsid w:val="1180065A"/>
    <w:rsid w:val="12286026"/>
    <w:rsid w:val="15E140A4"/>
    <w:rsid w:val="21621621"/>
    <w:rsid w:val="23FA6B7F"/>
    <w:rsid w:val="241E1447"/>
    <w:rsid w:val="287A0B9F"/>
    <w:rsid w:val="29135BFF"/>
    <w:rsid w:val="2ADA27ED"/>
    <w:rsid w:val="2B5E67F1"/>
    <w:rsid w:val="2DCB484A"/>
    <w:rsid w:val="2E3F0BEE"/>
    <w:rsid w:val="2E690493"/>
    <w:rsid w:val="2EF52942"/>
    <w:rsid w:val="31437392"/>
    <w:rsid w:val="325902CD"/>
    <w:rsid w:val="34D058BB"/>
    <w:rsid w:val="37712C33"/>
    <w:rsid w:val="3887559B"/>
    <w:rsid w:val="3C8104FF"/>
    <w:rsid w:val="3CA57A27"/>
    <w:rsid w:val="3EBA37FA"/>
    <w:rsid w:val="3F8769CB"/>
    <w:rsid w:val="45554E75"/>
    <w:rsid w:val="4663139F"/>
    <w:rsid w:val="471362A9"/>
    <w:rsid w:val="474D674C"/>
    <w:rsid w:val="4C6912E9"/>
    <w:rsid w:val="4C8F3207"/>
    <w:rsid w:val="4E784E71"/>
    <w:rsid w:val="4F9205A5"/>
    <w:rsid w:val="5103711A"/>
    <w:rsid w:val="51AE4863"/>
    <w:rsid w:val="532B216B"/>
    <w:rsid w:val="55E23458"/>
    <w:rsid w:val="56C43C09"/>
    <w:rsid w:val="595B28F9"/>
    <w:rsid w:val="5A793BB6"/>
    <w:rsid w:val="5A912603"/>
    <w:rsid w:val="5A963D30"/>
    <w:rsid w:val="5D8B722E"/>
    <w:rsid w:val="5EAC27E5"/>
    <w:rsid w:val="5EC37961"/>
    <w:rsid w:val="5EE765A7"/>
    <w:rsid w:val="600A6B30"/>
    <w:rsid w:val="60532AD6"/>
    <w:rsid w:val="647F5911"/>
    <w:rsid w:val="65E70F67"/>
    <w:rsid w:val="66844401"/>
    <w:rsid w:val="669D7007"/>
    <w:rsid w:val="691D75BD"/>
    <w:rsid w:val="699A110A"/>
    <w:rsid w:val="69D507ED"/>
    <w:rsid w:val="6BC35959"/>
    <w:rsid w:val="6CFA2E8A"/>
    <w:rsid w:val="6E69009E"/>
    <w:rsid w:val="6FD21438"/>
    <w:rsid w:val="71E93F21"/>
    <w:rsid w:val="74D53C87"/>
    <w:rsid w:val="7B75617B"/>
    <w:rsid w:val="7D06022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17F56"/>
  <w15:docId w15:val="{5D6D4E73-256D-44C4-8B65-6CF684221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next w:val="4"/>
    <w:qFormat/>
    <w:pPr>
      <w:widowControl w:val="0"/>
      <w:jc w:val="both"/>
    </w:pPr>
    <w:rPr>
      <w:rFonts w:ascii="Calibri" w:hAnsi="Calibri"/>
      <w:kern w:val="2"/>
      <w:sz w:val="21"/>
      <w:szCs w:val="24"/>
    </w:rPr>
  </w:style>
  <w:style w:type="paragraph" w:styleId="4">
    <w:name w:val="heading 4"/>
    <w:basedOn w:val="a"/>
    <w:next w:val="a"/>
    <w:qFormat/>
    <w:pPr>
      <w:keepNext/>
      <w:keepLines/>
      <w:numPr>
        <w:ilvl w:val="3"/>
        <w:numId w:val="1"/>
      </w:numPr>
      <w:spacing w:before="280" w:after="290" w:line="376" w:lineRule="auto"/>
      <w:outlineLvl w:val="3"/>
    </w:pPr>
    <w:rPr>
      <w:rFonts w:ascii="Cambria" w:hAnsi="Cambria" w:cs="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qFormat/>
    <w:pPr>
      <w:tabs>
        <w:tab w:val="center" w:pos="4153"/>
        <w:tab w:val="right" w:pos="8306"/>
      </w:tabs>
      <w:snapToGrid w:val="0"/>
      <w:jc w:val="left"/>
    </w:pPr>
    <w:rPr>
      <w:sz w:val="18"/>
    </w:rPr>
  </w:style>
  <w:style w:type="paragraph" w:styleId="a4">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table" w:styleId="a5">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317</Words>
  <Characters>1808</Characters>
  <Application>Microsoft Office Word</Application>
  <DocSecurity>0</DocSecurity>
  <Lines>15</Lines>
  <Paragraphs>4</Paragraphs>
  <ScaleCrop>false</ScaleCrop>
  <Company>GTTC</Company>
  <LinksUpToDate>false</LinksUpToDate>
  <CharactersWithSpaces>2121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李磊</cp:lastModifiedBy>
  <cp:revision>18</cp:revision>
  <cp:lastPrinted>2025-04-27T07:39:00Z</cp:lastPrinted>
  <dcterms:created xsi:type="dcterms:W3CDTF">2024-01-26T06:08:00Z</dcterms:created>
  <dcterms:modified xsi:type="dcterms:W3CDTF">2026-03-31T02:30:00Z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2052-11.8.2.8411</vt:lpwstr>
  </property>
  <property fmtid="{D5CDD505-2E9C-101B-9397-08002B2CF9AE}" pid="3" name="ICV">
    <vt:lpwstr>829FE468D67E47EBA26CDA2A2F9BD442_13</vt:lpwstr>
  </property>
</Properties>
</file>