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D0A" w:rsidRDefault="00C039E4">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南通市化学纤维产品质量监督抽查</w:t>
      </w:r>
    </w:p>
    <w:p w:rsidR="00AB0D0A" w:rsidRDefault="00C039E4">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实施细则</w:t>
      </w:r>
    </w:p>
    <w:p w:rsidR="00AB0D0A" w:rsidRDefault="00C039E4">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FF5A88">
        <w:rPr>
          <w:rFonts w:ascii="方正小标宋_GBK" w:eastAsia="方正小标宋_GBK" w:hAnsi="方正小标宋_GBK" w:cs="方正小标宋_GBK" w:hint="eastAsia"/>
          <w:color w:val="000000"/>
          <w:sz w:val="44"/>
          <w:szCs w:val="44"/>
        </w:rPr>
        <w:t>202</w:t>
      </w:r>
      <w:r w:rsidR="00FF5A88">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AB0D0A" w:rsidRDefault="00C039E4">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AB0D0A" w:rsidRDefault="00C039E4">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本细则适用于南通市市场监督管理局组织的化学纤维产品质量监督抽查检验。本细则规定了此产品的抽样方法、检验依据、检验项目、检验方法、判定原则、异议处理及复检。</w:t>
      </w:r>
    </w:p>
    <w:p w:rsidR="00AB0D0A" w:rsidRDefault="00C039E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2.抽样方法</w:t>
      </w:r>
    </w:p>
    <w:p w:rsidR="00AB0D0A" w:rsidRDefault="00C039E4">
      <w:pPr>
        <w:spacing w:line="600" w:lineRule="exact"/>
        <w:ind w:firstLineChars="200" w:firstLine="640"/>
        <w:rPr>
          <w:rFonts w:ascii="方正仿宋_GBK" w:eastAsia="方正仿宋_GBK" w:hAnsi="宋体" w:cs="宋体"/>
          <w:sz w:val="32"/>
          <w:szCs w:val="32"/>
        </w:rPr>
      </w:pPr>
      <w:r>
        <w:rPr>
          <w:rFonts w:ascii="方正黑体_GBK" w:eastAsia="方正黑体_GBK" w:hAnsi="宋体" w:cs="宋体" w:hint="eastAsia"/>
          <w:bCs/>
          <w:sz w:val="32"/>
          <w:szCs w:val="32"/>
        </w:rPr>
        <w:t>生产企业抽样：</w:t>
      </w:r>
      <w:r>
        <w:rPr>
          <w:rFonts w:ascii="方正仿宋_GBK" w:eastAsia="方正仿宋_GBK" w:hAnsi="宋体" w:cs="宋体"/>
          <w:sz w:val="32"/>
          <w:szCs w:val="32"/>
        </w:rPr>
        <w:t>抽样人员在事先不通知</w:t>
      </w:r>
      <w:r>
        <w:rPr>
          <w:rFonts w:ascii="方正仿宋_GBK" w:eastAsia="方正仿宋_GBK" w:hAnsi="宋体" w:cs="宋体" w:hint="eastAsia"/>
          <w:sz w:val="32"/>
          <w:szCs w:val="32"/>
        </w:rPr>
        <w:t>生产企业</w:t>
      </w:r>
      <w:r>
        <w:rPr>
          <w:rFonts w:ascii="方正仿宋_GBK" w:eastAsia="方正仿宋_GBK" w:hAnsi="宋体" w:cs="宋体"/>
          <w:sz w:val="32"/>
          <w:szCs w:val="32"/>
        </w:rPr>
        <w:t>的情况下，</w:t>
      </w:r>
      <w:r>
        <w:rPr>
          <w:rFonts w:ascii="方正仿宋_GBK" w:eastAsia="方正仿宋_GBK" w:hAnsi="宋体" w:cs="宋体" w:hint="eastAsia"/>
          <w:sz w:val="32"/>
          <w:szCs w:val="32"/>
        </w:rPr>
        <w:t>在生产企业随机抽取以任何方式表明合格的产品</w:t>
      </w:r>
      <w:r>
        <w:rPr>
          <w:rFonts w:ascii="方正仿宋_GBK" w:eastAsia="方正仿宋_GBK" w:hAnsi="Times New Roman" w:hint="eastAsia"/>
          <w:kern w:val="0"/>
          <w:sz w:val="32"/>
          <w:szCs w:val="32"/>
          <w:shd w:val="clear" w:color="auto" w:fill="FFFFFF"/>
          <w:lang w:bidi="ar"/>
        </w:rPr>
        <w:t>，随机数使用扑克牌方法产生，所需检验样品以承检机构名义付费购买，备用样品由受检企业先行无偿提供，启动备用样品进行复检时由原承检机构另行付费购买，备用样品封存于生产企业。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eastAsia="方正仿宋_GBK" w:hAnsi="宋体" w:cs="宋体" w:hint="eastAsia"/>
          <w:sz w:val="32"/>
          <w:szCs w:val="32"/>
        </w:rPr>
        <w:t>长丝产品抽样依照GB/T</w:t>
      </w:r>
      <w:bookmarkStart w:id="0" w:name="OLE_LINK7"/>
      <w:bookmarkStart w:id="1" w:name="OLE_LINK6"/>
      <w:r>
        <w:rPr>
          <w:rFonts w:ascii="方正仿宋_GBK" w:eastAsia="方正仿宋_GBK" w:hAnsi="宋体" w:cs="宋体"/>
          <w:sz w:val="32"/>
          <w:szCs w:val="32"/>
        </w:rPr>
        <w:t xml:space="preserve"> </w:t>
      </w:r>
      <w:r>
        <w:rPr>
          <w:rFonts w:ascii="方正仿宋_GBK" w:eastAsia="方正仿宋_GBK" w:hAnsi="宋体" w:cs="宋体" w:hint="eastAsia"/>
          <w:sz w:val="32"/>
          <w:szCs w:val="32"/>
        </w:rPr>
        <w:t>6502</w:t>
      </w:r>
      <w:bookmarkEnd w:id="0"/>
      <w:bookmarkEnd w:id="1"/>
      <w:r>
        <w:rPr>
          <w:rFonts w:ascii="方正仿宋_GBK" w:eastAsia="方正仿宋_GBK" w:hAnsi="宋体" w:cs="宋体" w:hint="eastAsia"/>
          <w:sz w:val="32"/>
          <w:szCs w:val="32"/>
        </w:rPr>
        <w:t>-2008 《化学纤维长丝取样方法》执行，短纤维产品抽样依照GB/T 14334-2006 《化学纤维短纤维取样方法》执行。具体抽样数量见表1，</w:t>
      </w:r>
      <w:r>
        <w:rPr>
          <w:rFonts w:ascii="方正仿宋_GBK" w:eastAsia="方正仿宋_GBK" w:hAnsi="Times New Roman" w:hint="eastAsia"/>
          <w:kern w:val="0"/>
          <w:sz w:val="32"/>
          <w:szCs w:val="32"/>
          <w:shd w:val="clear" w:color="auto" w:fill="FFFFFF"/>
          <w:lang w:bidi="ar"/>
        </w:rPr>
        <w:t>抽样基数应满足抽样要求。</w:t>
      </w:r>
    </w:p>
    <w:p w:rsidR="00AB0D0A" w:rsidRDefault="00C039E4">
      <w:pPr>
        <w:spacing w:line="600" w:lineRule="exact"/>
        <w:ind w:firstLineChars="200" w:firstLine="640"/>
        <w:jc w:val="center"/>
        <w:rPr>
          <w:rFonts w:ascii="方正仿宋_GBK" w:eastAsia="方正仿宋_GBK" w:hAnsi="宋体" w:cs="宋体"/>
          <w:sz w:val="32"/>
          <w:szCs w:val="32"/>
        </w:rPr>
      </w:pPr>
      <w:r>
        <w:rPr>
          <w:rFonts w:ascii="方正仿宋_GBK" w:eastAsia="方正仿宋_GBK" w:hAnsi="宋体" w:cs="宋体" w:hint="eastAsia"/>
          <w:sz w:val="32"/>
          <w:szCs w:val="32"/>
        </w:rPr>
        <w:t>表1 抽样数量</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69"/>
        <w:gridCol w:w="2500"/>
        <w:gridCol w:w="2156"/>
      </w:tblGrid>
      <w:tr w:rsidR="00AB0D0A">
        <w:trPr>
          <w:cantSplit/>
          <w:trHeight w:val="680"/>
          <w:jc w:val="center"/>
        </w:trPr>
        <w:tc>
          <w:tcPr>
            <w:tcW w:w="1975"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产品种类</w:t>
            </w:r>
          </w:p>
        </w:tc>
        <w:tc>
          <w:tcPr>
            <w:tcW w:w="1969"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包含产品</w:t>
            </w:r>
          </w:p>
        </w:tc>
        <w:tc>
          <w:tcPr>
            <w:tcW w:w="2500"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抽样数量</w:t>
            </w:r>
          </w:p>
        </w:tc>
        <w:tc>
          <w:tcPr>
            <w:tcW w:w="2156"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抽样基数</w:t>
            </w:r>
          </w:p>
        </w:tc>
      </w:tr>
      <w:tr w:rsidR="00AB0D0A">
        <w:trPr>
          <w:trHeight w:val="680"/>
          <w:jc w:val="center"/>
        </w:trPr>
        <w:tc>
          <w:tcPr>
            <w:tcW w:w="1975" w:type="dxa"/>
            <w:vMerge w:val="restart"/>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化学纤维</w:t>
            </w:r>
          </w:p>
        </w:tc>
        <w:tc>
          <w:tcPr>
            <w:tcW w:w="1969"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长丝</w:t>
            </w:r>
          </w:p>
        </w:tc>
        <w:tc>
          <w:tcPr>
            <w:tcW w:w="2500"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40卷（其中备样20卷）</w:t>
            </w:r>
          </w:p>
        </w:tc>
        <w:tc>
          <w:tcPr>
            <w:tcW w:w="2156" w:type="dxa"/>
            <w:vMerge w:val="restart"/>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满足抽样数量</w:t>
            </w:r>
          </w:p>
        </w:tc>
      </w:tr>
      <w:tr w:rsidR="00AB0D0A">
        <w:trPr>
          <w:trHeight w:val="680"/>
          <w:jc w:val="center"/>
        </w:trPr>
        <w:tc>
          <w:tcPr>
            <w:tcW w:w="1975" w:type="dxa"/>
            <w:vMerge/>
            <w:vAlign w:val="center"/>
          </w:tcPr>
          <w:p w:rsidR="00AB0D0A" w:rsidRDefault="00AB0D0A">
            <w:pPr>
              <w:spacing w:line="600" w:lineRule="exact"/>
              <w:ind w:firstLineChars="200" w:firstLine="640"/>
              <w:jc w:val="center"/>
              <w:rPr>
                <w:rFonts w:ascii="方正仿宋_GBK" w:eastAsia="方正仿宋_GBK" w:hAnsi="宋体" w:cs="宋体"/>
                <w:sz w:val="32"/>
                <w:szCs w:val="32"/>
              </w:rPr>
            </w:pPr>
          </w:p>
        </w:tc>
        <w:tc>
          <w:tcPr>
            <w:tcW w:w="1969"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短纤维</w:t>
            </w:r>
          </w:p>
        </w:tc>
        <w:tc>
          <w:tcPr>
            <w:tcW w:w="2500" w:type="dxa"/>
            <w:vAlign w:val="center"/>
          </w:tcPr>
          <w:p w:rsidR="00AB0D0A" w:rsidRDefault="00C039E4">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1000g（其中备</w:t>
            </w:r>
            <w:r>
              <w:rPr>
                <w:rFonts w:ascii="方正仿宋_GBK" w:eastAsia="方正仿宋_GBK" w:hAnsi="宋体" w:cs="宋体" w:hint="eastAsia"/>
                <w:sz w:val="32"/>
                <w:szCs w:val="32"/>
              </w:rPr>
              <w:lastRenderedPageBreak/>
              <w:t>样500g）</w:t>
            </w:r>
          </w:p>
        </w:tc>
        <w:tc>
          <w:tcPr>
            <w:tcW w:w="2156" w:type="dxa"/>
            <w:vMerge/>
            <w:vAlign w:val="center"/>
          </w:tcPr>
          <w:p w:rsidR="00AB0D0A" w:rsidRDefault="00AB0D0A">
            <w:pPr>
              <w:spacing w:line="600" w:lineRule="exact"/>
              <w:ind w:firstLineChars="200" w:firstLine="640"/>
              <w:jc w:val="center"/>
              <w:rPr>
                <w:rFonts w:ascii="方正仿宋_GBK" w:eastAsia="方正仿宋_GBK" w:hAnsi="宋体" w:cs="宋体"/>
                <w:sz w:val="32"/>
                <w:szCs w:val="32"/>
              </w:rPr>
            </w:pPr>
          </w:p>
        </w:tc>
      </w:tr>
    </w:tbl>
    <w:p w:rsidR="00AB0D0A" w:rsidRDefault="00C039E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lastRenderedPageBreak/>
        <w:t>3.检验依据</w:t>
      </w:r>
    </w:p>
    <w:p w:rsidR="00AB0D0A" w:rsidRDefault="00C039E4">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表2 检验项目及依据</w:t>
      </w:r>
    </w:p>
    <w:tbl>
      <w:tblPr>
        <w:tblpPr w:leftFromText="180" w:rightFromText="180" w:vertAnchor="text" w:horzAnchor="margin" w:tblpXSpec="center" w:tblpY="17"/>
        <w:tblW w:w="9031" w:type="dxa"/>
        <w:tblLayout w:type="fixed"/>
        <w:tblCellMar>
          <w:top w:w="15" w:type="dxa"/>
          <w:left w:w="15" w:type="dxa"/>
          <w:bottom w:w="15" w:type="dxa"/>
          <w:right w:w="15" w:type="dxa"/>
        </w:tblCellMar>
        <w:tblLook w:val="04A0" w:firstRow="1" w:lastRow="0" w:firstColumn="1" w:lastColumn="0" w:noHBand="0" w:noVBand="1"/>
      </w:tblPr>
      <w:tblGrid>
        <w:gridCol w:w="721"/>
        <w:gridCol w:w="2803"/>
        <w:gridCol w:w="3520"/>
        <w:gridCol w:w="1987"/>
      </w:tblGrid>
      <w:tr w:rsidR="00AB0D0A">
        <w:trPr>
          <w:trHeight w:val="542"/>
        </w:trPr>
        <w:tc>
          <w:tcPr>
            <w:tcW w:w="3524" w:type="dxa"/>
            <w:gridSpan w:val="2"/>
            <w:tcBorders>
              <w:top w:val="single" w:sz="4" w:space="0" w:color="000000"/>
              <w:left w:val="single" w:sz="4" w:space="0" w:color="000000"/>
              <w:bottom w:val="single" w:sz="4" w:space="0" w:color="000000"/>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3520" w:type="dxa"/>
            <w:tcBorders>
              <w:top w:val="single" w:sz="4" w:space="0" w:color="000000"/>
              <w:left w:val="single" w:sz="4" w:space="0" w:color="000000"/>
              <w:bottom w:val="single" w:sz="4" w:space="0" w:color="000000"/>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1987" w:type="dxa"/>
            <w:tcBorders>
              <w:top w:val="single" w:sz="4" w:space="0" w:color="000000"/>
              <w:left w:val="single" w:sz="4" w:space="0" w:color="000000"/>
              <w:bottom w:val="single" w:sz="4" w:space="0" w:color="000000"/>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AB0D0A">
        <w:trPr>
          <w:cantSplit/>
          <w:trHeight w:val="409"/>
        </w:trPr>
        <w:tc>
          <w:tcPr>
            <w:tcW w:w="721" w:type="dxa"/>
            <w:vMerge w:val="restart"/>
            <w:tcBorders>
              <w:top w:val="single" w:sz="4" w:space="0" w:color="000000"/>
              <w:left w:val="single" w:sz="4" w:space="0" w:color="000000"/>
              <w:right w:val="single" w:sz="4" w:space="0" w:color="000000"/>
            </w:tcBorders>
            <w:textDirection w:val="tbRlV"/>
            <w:vAlign w:val="center"/>
          </w:tcPr>
          <w:p w:rsidR="00AB0D0A" w:rsidRDefault="00D56681">
            <w:pPr>
              <w:adjustRightInd w:val="0"/>
              <w:snapToGrid w:val="0"/>
              <w:jc w:val="center"/>
              <w:rPr>
                <w:rFonts w:ascii="方正仿宋_GBK" w:eastAsia="方正仿宋_GBK" w:hAnsi="Times New Roman"/>
                <w:kern w:val="0"/>
                <w:sz w:val="32"/>
                <w:szCs w:val="32"/>
                <w:shd w:val="clear" w:color="auto" w:fill="FFFFFF"/>
                <w:lang w:bidi="ar"/>
              </w:rPr>
            </w:pPr>
            <w:r>
              <w:rPr>
                <w:rFonts w:ascii="微软雅黑" w:eastAsia="微软雅黑" w:hAnsi="微软雅黑" w:cs="微软雅黑" w:hint="eastAsia"/>
                <w:kern w:val="0"/>
                <w:sz w:val="32"/>
                <w:szCs w:val="32"/>
                <w:shd w:val="clear" w:color="auto" w:fill="FFFFFF"/>
                <w:lang w:bidi="ar"/>
              </w:rPr>
              <w:t>长丝</w:t>
            </w:r>
          </w:p>
        </w:tc>
        <w:tc>
          <w:tcPr>
            <w:tcW w:w="2803" w:type="dxa"/>
            <w:tcBorders>
              <w:top w:val="single" w:sz="4" w:space="0" w:color="000000"/>
              <w:left w:val="single" w:sz="4" w:space="0" w:color="000000"/>
              <w:bottom w:val="single" w:sz="4" w:space="0" w:color="000000"/>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线密度偏差率</w:t>
            </w:r>
          </w:p>
        </w:tc>
        <w:tc>
          <w:tcPr>
            <w:tcW w:w="3520" w:type="dxa"/>
            <w:vMerge w:val="restart"/>
            <w:tcBorders>
              <w:top w:val="single" w:sz="4" w:space="0" w:color="000000"/>
              <w:left w:val="single" w:sz="4" w:space="0" w:color="000000"/>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16603-2017</w:t>
            </w:r>
          </w:p>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54007-2019</w:t>
            </w:r>
          </w:p>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54033-2023</w:t>
            </w:r>
          </w:p>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8960-2015</w:t>
            </w:r>
          </w:p>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54005-2020</w:t>
            </w:r>
          </w:p>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14460-2015等</w:t>
            </w:r>
          </w:p>
        </w:tc>
        <w:tc>
          <w:tcPr>
            <w:tcW w:w="1987" w:type="dxa"/>
            <w:vMerge w:val="restart"/>
            <w:tcBorders>
              <w:top w:val="single" w:sz="4" w:space="0" w:color="000000"/>
              <w:left w:val="single" w:sz="4" w:space="0" w:color="000000"/>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14343-2008</w:t>
            </w:r>
          </w:p>
        </w:tc>
      </w:tr>
      <w:tr w:rsidR="00AB0D0A">
        <w:trPr>
          <w:cantSplit/>
          <w:trHeight w:val="587"/>
        </w:trPr>
        <w:tc>
          <w:tcPr>
            <w:tcW w:w="721" w:type="dxa"/>
            <w:vMerge/>
            <w:tcBorders>
              <w:left w:val="single" w:sz="4" w:space="0" w:color="000000"/>
              <w:right w:val="single" w:sz="4" w:space="0" w:color="000000"/>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000000"/>
              <w:left w:val="single" w:sz="4" w:space="0" w:color="000000"/>
              <w:bottom w:val="single" w:sz="4" w:space="0" w:color="000000"/>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线密度变异系数（CV）</w:t>
            </w:r>
          </w:p>
        </w:tc>
        <w:tc>
          <w:tcPr>
            <w:tcW w:w="3520" w:type="dxa"/>
            <w:vMerge/>
            <w:tcBorders>
              <w:left w:val="single" w:sz="4" w:space="0" w:color="000000"/>
              <w:right w:val="single" w:sz="4" w:space="0" w:color="000000"/>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tcBorders>
              <w:left w:val="single" w:sz="4" w:space="0" w:color="000000"/>
              <w:bottom w:val="single" w:sz="4" w:space="0" w:color="000000"/>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r>
      <w:tr w:rsidR="00AB0D0A">
        <w:trPr>
          <w:cantSplit/>
          <w:trHeight w:val="341"/>
        </w:trPr>
        <w:tc>
          <w:tcPr>
            <w:tcW w:w="721" w:type="dxa"/>
            <w:vMerge/>
            <w:tcBorders>
              <w:left w:val="single" w:sz="4" w:space="0" w:color="000000"/>
              <w:right w:val="single" w:sz="4" w:space="0" w:color="000000"/>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000000"/>
              <w:left w:val="single" w:sz="4" w:space="0" w:color="000000"/>
              <w:bottom w:val="single" w:sz="4" w:space="0" w:color="000000"/>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断裂强度</w:t>
            </w:r>
          </w:p>
        </w:tc>
        <w:tc>
          <w:tcPr>
            <w:tcW w:w="3520" w:type="dxa"/>
            <w:vMerge/>
            <w:tcBorders>
              <w:left w:val="single" w:sz="4" w:space="0" w:color="000000"/>
              <w:right w:val="single" w:sz="4" w:space="0" w:color="000000"/>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val="restart"/>
            <w:tcBorders>
              <w:top w:val="single" w:sz="4" w:space="0" w:color="000000"/>
              <w:left w:val="single" w:sz="4" w:space="0" w:color="000000"/>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GB/T 14344-2022</w:t>
            </w:r>
          </w:p>
        </w:tc>
      </w:tr>
      <w:tr w:rsidR="00AB0D0A">
        <w:trPr>
          <w:cantSplit/>
          <w:trHeight w:val="566"/>
        </w:trPr>
        <w:tc>
          <w:tcPr>
            <w:tcW w:w="721" w:type="dxa"/>
            <w:vMerge/>
            <w:tcBorders>
              <w:left w:val="single" w:sz="4" w:space="0" w:color="000000"/>
              <w:right w:val="single" w:sz="4" w:space="0" w:color="000000"/>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000000"/>
              <w:left w:val="single" w:sz="4" w:space="0" w:color="000000"/>
              <w:bottom w:val="single" w:sz="4" w:space="0" w:color="auto"/>
              <w:right w:val="single" w:sz="4" w:space="0" w:color="000000"/>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断裂强度变异系数（CV）</w:t>
            </w:r>
          </w:p>
        </w:tc>
        <w:tc>
          <w:tcPr>
            <w:tcW w:w="3520" w:type="dxa"/>
            <w:vMerge/>
            <w:tcBorders>
              <w:left w:val="single" w:sz="4" w:space="0" w:color="000000"/>
              <w:bottom w:val="single" w:sz="4" w:space="0" w:color="auto"/>
              <w:right w:val="single" w:sz="4" w:space="0" w:color="000000"/>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tcBorders>
              <w:left w:val="single" w:sz="4" w:space="0" w:color="000000"/>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r>
      <w:tr w:rsidR="00AB0D0A">
        <w:trPr>
          <w:cantSplit/>
          <w:trHeight w:val="301"/>
        </w:trPr>
        <w:tc>
          <w:tcPr>
            <w:tcW w:w="721" w:type="dxa"/>
            <w:vMerge/>
            <w:tcBorders>
              <w:left w:val="single" w:sz="4" w:space="0" w:color="000000"/>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断裂伸长率</w:t>
            </w:r>
          </w:p>
        </w:tc>
        <w:tc>
          <w:tcPr>
            <w:tcW w:w="3520"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r>
      <w:tr w:rsidR="00AB0D0A">
        <w:trPr>
          <w:cantSplit/>
          <w:trHeight w:val="525"/>
        </w:trPr>
        <w:tc>
          <w:tcPr>
            <w:tcW w:w="721" w:type="dxa"/>
            <w:vMerge/>
            <w:tcBorders>
              <w:left w:val="single" w:sz="4" w:space="0" w:color="000000"/>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断裂伸长率变异系数（CV）</w:t>
            </w:r>
          </w:p>
        </w:tc>
        <w:tc>
          <w:tcPr>
            <w:tcW w:w="3520"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r>
      <w:tr w:rsidR="00AB0D0A">
        <w:trPr>
          <w:cantSplit/>
          <w:trHeight w:val="261"/>
        </w:trPr>
        <w:tc>
          <w:tcPr>
            <w:tcW w:w="721" w:type="dxa"/>
            <w:vMerge w:val="restart"/>
            <w:tcBorders>
              <w:top w:val="single" w:sz="4" w:space="0" w:color="auto"/>
              <w:left w:val="single" w:sz="4" w:space="0" w:color="auto"/>
              <w:bottom w:val="single" w:sz="4" w:space="0" w:color="auto"/>
              <w:right w:val="single" w:sz="4" w:space="0" w:color="auto"/>
            </w:tcBorders>
            <w:textDirection w:val="tbRlV"/>
            <w:vAlign w:val="center"/>
          </w:tcPr>
          <w:p w:rsidR="00AB0D0A" w:rsidRDefault="00D56681">
            <w:pPr>
              <w:adjustRightInd w:val="0"/>
              <w:snapToGrid w:val="0"/>
              <w:jc w:val="center"/>
              <w:rPr>
                <w:rFonts w:ascii="方正仿宋_GBK" w:eastAsia="方正仿宋_GBK" w:hAnsi="Times New Roman"/>
                <w:kern w:val="0"/>
                <w:sz w:val="32"/>
                <w:szCs w:val="32"/>
                <w:shd w:val="clear" w:color="auto" w:fill="FFFFFF"/>
                <w:lang w:bidi="ar"/>
              </w:rPr>
            </w:pPr>
            <w:r>
              <w:rPr>
                <w:rFonts w:ascii="微软雅黑" w:eastAsia="微软雅黑" w:hAnsi="微软雅黑" w:cs="微软雅黑" w:hint="eastAsia"/>
                <w:kern w:val="0"/>
                <w:sz w:val="32"/>
                <w:szCs w:val="32"/>
                <w:shd w:val="clear" w:color="auto" w:fill="FFFFFF"/>
                <w:lang w:bidi="ar"/>
              </w:rPr>
              <w:t>短纤维</w:t>
            </w: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线密度偏差率</w:t>
            </w:r>
          </w:p>
        </w:tc>
        <w:tc>
          <w:tcPr>
            <w:tcW w:w="3520" w:type="dxa"/>
            <w:vMerge w:val="restart"/>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14464-2017</w:t>
            </w:r>
          </w:p>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52010-2014等</w:t>
            </w:r>
          </w:p>
        </w:tc>
        <w:tc>
          <w:tcPr>
            <w:tcW w:w="1987"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14335-2008</w:t>
            </w:r>
          </w:p>
        </w:tc>
      </w:tr>
      <w:tr w:rsidR="00AB0D0A">
        <w:trPr>
          <w:cantSplit/>
          <w:trHeight w:val="139"/>
        </w:trPr>
        <w:tc>
          <w:tcPr>
            <w:tcW w:w="721"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断裂强度</w:t>
            </w:r>
          </w:p>
        </w:tc>
        <w:tc>
          <w:tcPr>
            <w:tcW w:w="3520"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val="restart"/>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GB/T 14337-2022</w:t>
            </w:r>
          </w:p>
        </w:tc>
      </w:tr>
      <w:tr w:rsidR="00AB0D0A">
        <w:trPr>
          <w:cantSplit/>
          <w:trHeight w:val="311"/>
        </w:trPr>
        <w:tc>
          <w:tcPr>
            <w:tcW w:w="721"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断裂强度变异系数（CV）</w:t>
            </w:r>
          </w:p>
        </w:tc>
        <w:tc>
          <w:tcPr>
            <w:tcW w:w="3520" w:type="dxa"/>
            <w:vMerge/>
            <w:tcBorders>
              <w:top w:val="single" w:sz="4" w:space="0" w:color="auto"/>
              <w:left w:val="single" w:sz="4" w:space="0" w:color="auto"/>
              <w:bottom w:val="single" w:sz="4" w:space="0" w:color="auto"/>
              <w:right w:val="single" w:sz="4" w:space="0" w:color="000000"/>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tcBorders>
              <w:top w:val="single" w:sz="4" w:space="0" w:color="auto"/>
              <w:left w:val="single" w:sz="4" w:space="0" w:color="000000"/>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r>
      <w:tr w:rsidR="00AB0D0A">
        <w:trPr>
          <w:cantSplit/>
          <w:trHeight w:val="255"/>
        </w:trPr>
        <w:tc>
          <w:tcPr>
            <w:tcW w:w="721"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断裂伸长率</w:t>
            </w:r>
          </w:p>
        </w:tc>
        <w:tc>
          <w:tcPr>
            <w:tcW w:w="3520"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r>
      <w:tr w:rsidR="00AB0D0A">
        <w:trPr>
          <w:cantSplit/>
          <w:trHeight w:val="338"/>
        </w:trPr>
        <w:tc>
          <w:tcPr>
            <w:tcW w:w="721"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卷曲数</w:t>
            </w:r>
          </w:p>
        </w:tc>
        <w:tc>
          <w:tcPr>
            <w:tcW w:w="3520"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val="restart"/>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GB/T 14338-2022</w:t>
            </w:r>
          </w:p>
        </w:tc>
      </w:tr>
      <w:tr w:rsidR="00AB0D0A">
        <w:trPr>
          <w:cantSplit/>
          <w:trHeight w:val="229"/>
        </w:trPr>
        <w:tc>
          <w:tcPr>
            <w:tcW w:w="721"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卷曲率</w:t>
            </w:r>
          </w:p>
        </w:tc>
        <w:tc>
          <w:tcPr>
            <w:tcW w:w="3520"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r>
      <w:tr w:rsidR="00AB0D0A">
        <w:trPr>
          <w:cantSplit/>
          <w:trHeight w:val="380"/>
        </w:trPr>
        <w:tc>
          <w:tcPr>
            <w:tcW w:w="721"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2803"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比电阻</w:t>
            </w:r>
          </w:p>
        </w:tc>
        <w:tc>
          <w:tcPr>
            <w:tcW w:w="3520" w:type="dxa"/>
            <w:vMerge/>
            <w:tcBorders>
              <w:top w:val="single" w:sz="4" w:space="0" w:color="auto"/>
              <w:left w:val="single" w:sz="4" w:space="0" w:color="auto"/>
              <w:bottom w:val="single" w:sz="4" w:space="0" w:color="auto"/>
              <w:right w:val="single" w:sz="4" w:space="0" w:color="auto"/>
            </w:tcBorders>
            <w:vAlign w:val="center"/>
          </w:tcPr>
          <w:p w:rsidR="00AB0D0A" w:rsidRDefault="00AB0D0A">
            <w:pPr>
              <w:adjustRightInd w:val="0"/>
              <w:snapToGrid w:val="0"/>
              <w:jc w:val="center"/>
              <w:rPr>
                <w:rFonts w:ascii="方正仿宋_GBK" w:eastAsia="方正仿宋_GBK" w:hAnsi="Times New Roman"/>
                <w:kern w:val="0"/>
                <w:sz w:val="32"/>
                <w:szCs w:val="32"/>
                <w:shd w:val="clear" w:color="auto" w:fill="FFFFFF"/>
                <w:lang w:bidi="ar"/>
              </w:rPr>
            </w:pPr>
          </w:p>
        </w:tc>
        <w:tc>
          <w:tcPr>
            <w:tcW w:w="1987" w:type="dxa"/>
            <w:tcBorders>
              <w:top w:val="single" w:sz="4" w:space="0" w:color="auto"/>
              <w:left w:val="single" w:sz="4" w:space="0" w:color="auto"/>
              <w:bottom w:val="single" w:sz="4" w:space="0" w:color="auto"/>
              <w:right w:val="single" w:sz="4" w:space="0" w:color="auto"/>
            </w:tcBorders>
            <w:vAlign w:val="center"/>
          </w:tcPr>
          <w:p w:rsidR="00AB0D0A" w:rsidRDefault="00C039E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14342-2015</w:t>
            </w:r>
          </w:p>
        </w:tc>
      </w:tr>
    </w:tbl>
    <w:p w:rsidR="00AB0D0A" w:rsidRDefault="00C039E4">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检验方法包括相关产品标准及试验方法标准。</w:t>
      </w:r>
    </w:p>
    <w:p w:rsidR="00AB0D0A" w:rsidRDefault="00C039E4">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AB0D0A" w:rsidRDefault="00C039E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AB0D0A" w:rsidRDefault="00C039E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GB/T 14460－2015《涤纶低弹丝》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GB/T 16603-2017《锦纶牵伸丝》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GB/T 8960－2015《涤纶牵伸丝》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12058-2017《筒子染色涤纶低弹丝》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12079-2023《筒子染色锦纶6弹力丝》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54003－2012《涤纶预取向丝》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54005-2020《有色涤纶低弹丝》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54006-2020《有色涤纶牵伸丝》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54007-2019《锦纶6弹力丝》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54014-2009《锦纶66弹力丝》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54024-2019《锦纶6预取向丝》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54033-2023《锦纶6高取向丝（HOY）》</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54038-2014《异形涤纶低弹丝》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54039-2018《异形涤纶牵伸丝》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54046-2020《循环再利用涤纶预取向丝》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54047-2020《循环再利用涤纶低弹丝》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54048-2020《循环再利用涤纶牵伸丝》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sz w:val="32"/>
          <w:szCs w:val="32"/>
        </w:rPr>
        <w:lastRenderedPageBreak/>
        <w:t>FZ/T 54064-2012</w:t>
      </w:r>
      <w:r>
        <w:rPr>
          <w:rFonts w:ascii="方正仿宋_GBK" w:eastAsia="方正仿宋_GBK" w:hAnsi="宋体" w:cs="宋体" w:hint="eastAsia"/>
          <w:sz w:val="32"/>
          <w:szCs w:val="32"/>
        </w:rPr>
        <w:t>《涤纶单丝》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54089-2016《有色锦纶6弹力丝》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54113-2019 《有色锦纶6预取向丝》</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54114-2019 《有色锦纶6牵伸丝》</w:t>
      </w:r>
    </w:p>
    <w:p w:rsidR="00AB0D0A" w:rsidRDefault="00C039E4">
      <w:pPr>
        <w:spacing w:line="600" w:lineRule="exact"/>
        <w:ind w:firstLineChars="200" w:firstLine="640"/>
        <w:rPr>
          <w:rFonts w:ascii="方正仿宋_GBK" w:eastAsia="方正仿宋_GBK" w:hAnsi="宋体" w:cs="宋体"/>
          <w:sz w:val="32"/>
          <w:szCs w:val="32"/>
        </w:rPr>
      </w:pPr>
      <w:bookmarkStart w:id="2" w:name="OLE_LINK1"/>
      <w:bookmarkStart w:id="3" w:name="OLE_LINK2"/>
      <w:r>
        <w:rPr>
          <w:rFonts w:ascii="方正仿宋_GBK" w:eastAsia="方正仿宋_GBK" w:hAnsi="宋体" w:cs="宋体" w:hint="eastAsia"/>
          <w:sz w:val="32"/>
          <w:szCs w:val="32"/>
        </w:rPr>
        <w:t>GB/T 14464</w:t>
      </w:r>
      <w:bookmarkEnd w:id="2"/>
      <w:bookmarkEnd w:id="3"/>
      <w:r>
        <w:rPr>
          <w:rFonts w:ascii="方正仿宋_GBK" w:eastAsia="方正仿宋_GBK" w:hAnsi="宋体" w:cs="宋体" w:hint="eastAsia"/>
          <w:sz w:val="32"/>
          <w:szCs w:val="32"/>
        </w:rPr>
        <w:t>-2017《涤纶短纤维》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GB/T 14463-2022《粘胶短纤维》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52002-2012《锦纶短纤维》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52002-2021《锦纶66短纤维》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52006-2023《竹浆粘胶短纤维》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52010-2014《再生涤纶短纤维》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52018-2023《有色涤纶短纤维》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52019-2018《莱赛尔短纤维》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52025-2012《再生有色涤纶短纤维》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52043-2016《莫代尔短纤维》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52057-2021《锦纶6短纤维》</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52061-2021《染色粘胶短纤维》</w:t>
      </w:r>
    </w:p>
    <w:p w:rsidR="00AB0D0A" w:rsidRDefault="00C039E4" w:rsidP="00BE43FE">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54030-2023《有色粘胶短纤维》</w:t>
      </w:r>
      <w:bookmarkStart w:id="4" w:name="_GoBack"/>
      <w:bookmarkEnd w:id="4"/>
      <w:r>
        <w:rPr>
          <w:rFonts w:ascii="方正仿宋_GBK" w:eastAsia="方正仿宋_GBK" w:hAnsi="宋体" w:cs="宋体" w:hint="eastAsia"/>
          <w:sz w:val="32"/>
          <w:szCs w:val="32"/>
        </w:rPr>
        <w:t>等</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相关的法律法规、部门规章和规范</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企业明示的产品标准</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经备案现行有效的企业标准及产品明示质量要求等。</w:t>
      </w:r>
    </w:p>
    <w:p w:rsidR="00AB0D0A" w:rsidRDefault="00C039E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AB0D0A" w:rsidRDefault="00C039E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w:t>
      </w:r>
      <w:r>
        <w:rPr>
          <w:rFonts w:ascii="方正仿宋_GBK" w:eastAsia="方正仿宋_GBK" w:hAnsi="宋体" w:cs="宋体" w:hint="eastAsia"/>
          <w:sz w:val="32"/>
          <w:szCs w:val="32"/>
        </w:rPr>
        <w:lastRenderedPageBreak/>
        <w:t>查产品不合格。</w:t>
      </w:r>
    </w:p>
    <w:p w:rsidR="00AB0D0A" w:rsidRDefault="00C039E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AB0D0A" w:rsidRDefault="00C039E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AB0D0A" w:rsidRDefault="00C039E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AB0D0A" w:rsidRDefault="00C039E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AB0D0A" w:rsidRDefault="00C039E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AB0D0A" w:rsidRDefault="00C039E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AB0D0A" w:rsidRDefault="00C039E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AB0D0A" w:rsidRDefault="00C039E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AB0D0A" w:rsidRDefault="00C039E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AB0D0A" w:rsidRDefault="00C039E4">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lastRenderedPageBreak/>
        <w:t>5.4本次监督抽查项目均可复检</w:t>
      </w:r>
      <w:r>
        <w:rPr>
          <w:rFonts w:ascii="方正仿宋_GBK" w:eastAsia="方正仿宋_GBK" w:hAnsi="方正仿宋_GBK" w:cs="方正仿宋_GBK" w:hint="eastAsia"/>
          <w:sz w:val="32"/>
          <w:szCs w:val="32"/>
        </w:rPr>
        <w:t>。</w:t>
      </w:r>
    </w:p>
    <w:p w:rsidR="00AB0D0A" w:rsidRDefault="00AB0D0A">
      <w:pPr>
        <w:spacing w:line="600" w:lineRule="exact"/>
      </w:pPr>
    </w:p>
    <w:sectPr w:rsidR="00AB0D0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C24" w:rsidRDefault="00EE2C24">
      <w:r>
        <w:separator/>
      </w:r>
    </w:p>
  </w:endnote>
  <w:endnote w:type="continuationSeparator" w:id="0">
    <w:p w:rsidR="00EE2C24" w:rsidRDefault="00EE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D0A" w:rsidRDefault="00C039E4">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B0D0A" w:rsidRDefault="00C039E4">
                          <w:pPr>
                            <w:pStyle w:val="a3"/>
                          </w:pPr>
                          <w:r>
                            <w:fldChar w:fldCharType="begin"/>
                          </w:r>
                          <w:r>
                            <w:instrText xml:space="preserve"> PAGE  \* MERGEFORMAT </w:instrText>
                          </w:r>
                          <w:r>
                            <w:fldChar w:fldCharType="separate"/>
                          </w:r>
                          <w:r w:rsidR="00BE43FE">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B0D0A" w:rsidRDefault="00C039E4">
                    <w:pPr>
                      <w:pStyle w:val="a3"/>
                    </w:pPr>
                    <w:r>
                      <w:fldChar w:fldCharType="begin"/>
                    </w:r>
                    <w:r>
                      <w:instrText xml:space="preserve"> PAGE  \* MERGEFORMAT </w:instrText>
                    </w:r>
                    <w:r>
                      <w:fldChar w:fldCharType="separate"/>
                    </w:r>
                    <w:r w:rsidR="00BE43FE">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C24" w:rsidRDefault="00EE2C24">
      <w:r>
        <w:separator/>
      </w:r>
    </w:p>
  </w:footnote>
  <w:footnote w:type="continuationSeparator" w:id="0">
    <w:p w:rsidR="00EE2C24" w:rsidRDefault="00EE2C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FA5F01"/>
    <w:rsid w:val="0001066C"/>
    <w:rsid w:val="000251FD"/>
    <w:rsid w:val="00051961"/>
    <w:rsid w:val="000E4377"/>
    <w:rsid w:val="001A2F15"/>
    <w:rsid w:val="001E3B45"/>
    <w:rsid w:val="002D6906"/>
    <w:rsid w:val="002E0807"/>
    <w:rsid w:val="00381951"/>
    <w:rsid w:val="0039492E"/>
    <w:rsid w:val="004F09BA"/>
    <w:rsid w:val="005D365F"/>
    <w:rsid w:val="006549B4"/>
    <w:rsid w:val="00720ABD"/>
    <w:rsid w:val="00733EBF"/>
    <w:rsid w:val="007A2C3B"/>
    <w:rsid w:val="007E5B6A"/>
    <w:rsid w:val="00891C75"/>
    <w:rsid w:val="00944BC8"/>
    <w:rsid w:val="00950730"/>
    <w:rsid w:val="009B426B"/>
    <w:rsid w:val="00A06167"/>
    <w:rsid w:val="00AB0D0A"/>
    <w:rsid w:val="00B32474"/>
    <w:rsid w:val="00B56FB1"/>
    <w:rsid w:val="00BE43FE"/>
    <w:rsid w:val="00C039E4"/>
    <w:rsid w:val="00C53826"/>
    <w:rsid w:val="00CE18A9"/>
    <w:rsid w:val="00D04F0C"/>
    <w:rsid w:val="00D56681"/>
    <w:rsid w:val="00D724BB"/>
    <w:rsid w:val="00D73454"/>
    <w:rsid w:val="00D95713"/>
    <w:rsid w:val="00DD37E6"/>
    <w:rsid w:val="00E07555"/>
    <w:rsid w:val="00E10F8D"/>
    <w:rsid w:val="00E16EE7"/>
    <w:rsid w:val="00EC08C8"/>
    <w:rsid w:val="00EE2C24"/>
    <w:rsid w:val="00F065E6"/>
    <w:rsid w:val="00F16B0C"/>
    <w:rsid w:val="00F707CC"/>
    <w:rsid w:val="00F85865"/>
    <w:rsid w:val="00FA5F01"/>
    <w:rsid w:val="00FF5A88"/>
    <w:rsid w:val="01610122"/>
    <w:rsid w:val="016A4161"/>
    <w:rsid w:val="04583A5F"/>
    <w:rsid w:val="05395239"/>
    <w:rsid w:val="05AD21F4"/>
    <w:rsid w:val="06236CA2"/>
    <w:rsid w:val="069D1752"/>
    <w:rsid w:val="07910209"/>
    <w:rsid w:val="08EB0A30"/>
    <w:rsid w:val="0B3D24FE"/>
    <w:rsid w:val="1180065A"/>
    <w:rsid w:val="138A175B"/>
    <w:rsid w:val="14043F72"/>
    <w:rsid w:val="14D4267B"/>
    <w:rsid w:val="20212B23"/>
    <w:rsid w:val="21621621"/>
    <w:rsid w:val="2163538D"/>
    <w:rsid w:val="26215855"/>
    <w:rsid w:val="287A0B9F"/>
    <w:rsid w:val="29135BFF"/>
    <w:rsid w:val="2ADA27ED"/>
    <w:rsid w:val="2B5E67F1"/>
    <w:rsid w:val="2E3F0BEE"/>
    <w:rsid w:val="2E690493"/>
    <w:rsid w:val="2E9522B9"/>
    <w:rsid w:val="342F0A8F"/>
    <w:rsid w:val="358F029E"/>
    <w:rsid w:val="37712C33"/>
    <w:rsid w:val="3887559B"/>
    <w:rsid w:val="3CA57A27"/>
    <w:rsid w:val="3EBA37FA"/>
    <w:rsid w:val="3F8769CB"/>
    <w:rsid w:val="41355861"/>
    <w:rsid w:val="45554E75"/>
    <w:rsid w:val="4663139F"/>
    <w:rsid w:val="471362A9"/>
    <w:rsid w:val="4F2141F5"/>
    <w:rsid w:val="4F9205A5"/>
    <w:rsid w:val="51AE4863"/>
    <w:rsid w:val="532B216B"/>
    <w:rsid w:val="53634C01"/>
    <w:rsid w:val="56C43C09"/>
    <w:rsid w:val="57840CA1"/>
    <w:rsid w:val="5A793BB6"/>
    <w:rsid w:val="5A912603"/>
    <w:rsid w:val="5A963D30"/>
    <w:rsid w:val="5D8B722E"/>
    <w:rsid w:val="5DCD2B29"/>
    <w:rsid w:val="5EAC27E5"/>
    <w:rsid w:val="5EE765A7"/>
    <w:rsid w:val="65E70F67"/>
    <w:rsid w:val="68EA3CC6"/>
    <w:rsid w:val="691D75BD"/>
    <w:rsid w:val="692C4743"/>
    <w:rsid w:val="6A3D17A8"/>
    <w:rsid w:val="6A4463C3"/>
    <w:rsid w:val="6A8D0A8A"/>
    <w:rsid w:val="6BC01D43"/>
    <w:rsid w:val="6BC35959"/>
    <w:rsid w:val="6C9B19F7"/>
    <w:rsid w:val="6CCF1A5B"/>
    <w:rsid w:val="6E5F14CB"/>
    <w:rsid w:val="70B6375C"/>
    <w:rsid w:val="74D53C87"/>
    <w:rsid w:val="75DF1EDA"/>
    <w:rsid w:val="7D060228"/>
    <w:rsid w:val="7DE53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BAF3F"/>
  <w15:docId w15:val="{2F4A2413-A63C-4C7B-929E-19665B8B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360</Words>
  <Characters>2054</Characters>
  <Application>Microsoft Office Word</Application>
  <DocSecurity>0</DocSecurity>
  <Lines>17</Lines>
  <Paragraphs>4</Paragraphs>
  <ScaleCrop>false</ScaleCrop>
  <Company>GTTC</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22</cp:revision>
  <dcterms:created xsi:type="dcterms:W3CDTF">2024-01-26T06:08:00Z</dcterms:created>
  <dcterms:modified xsi:type="dcterms:W3CDTF">2026-04-02T02:51:00Z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BDF6DCB487E14ED6B18F7DF080131F92_13</vt:lpwstr>
  </property>
</Properties>
</file>