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D33B0" w:rsidRDefault="00F87898">
      <w:pPr>
        <w:snapToGrid w:val="0"/>
        <w:spacing w:line="580" w:lineRule="exact"/>
        <w:jc w:val="center"/>
        <w:rPr>
          <w:rFonts w:ascii="方正小标宋_GBK" w:eastAsia="方正小标宋_GBK" w:hAnsi="方正小标宋_GBK" w:cs="方正小标宋_GBK"/>
          <w:color w:val="000000"/>
          <w:sz w:val="44"/>
          <w:szCs w:val="44"/>
        </w:rPr>
      </w:pPr>
      <w:r>
        <w:rPr>
          <w:rFonts w:ascii="方正小标宋_GBK" w:eastAsia="方正小标宋_GBK" w:hAnsi="方正小标宋_GBK" w:cs="方正小标宋_GBK" w:hint="eastAsia"/>
          <w:color w:val="000000"/>
          <w:sz w:val="44"/>
          <w:szCs w:val="44"/>
        </w:rPr>
        <w:t>南通市冬被产品质量监督抽查实施细则</w:t>
      </w:r>
    </w:p>
    <w:p w:rsidR="00CD33B0" w:rsidRDefault="00F87898">
      <w:pPr>
        <w:snapToGrid w:val="0"/>
        <w:spacing w:line="580" w:lineRule="exact"/>
        <w:jc w:val="center"/>
        <w:rPr>
          <w:rFonts w:ascii="方正小标宋_GBK" w:eastAsia="方正小标宋_GBK" w:hAnsi="方正小标宋_GBK" w:cs="方正小标宋_GBK"/>
          <w:color w:val="000000"/>
          <w:sz w:val="44"/>
          <w:szCs w:val="44"/>
        </w:rPr>
      </w:pPr>
      <w:r>
        <w:rPr>
          <w:rFonts w:ascii="方正小标宋_GBK" w:eastAsia="方正小标宋_GBK" w:hAnsi="方正小标宋_GBK" w:cs="方正小标宋_GBK" w:hint="eastAsia"/>
          <w:color w:val="000000"/>
          <w:sz w:val="44"/>
          <w:szCs w:val="44"/>
        </w:rPr>
        <w:t>（</w:t>
      </w:r>
      <w:r w:rsidR="00256237">
        <w:rPr>
          <w:rFonts w:ascii="方正小标宋_GBK" w:eastAsia="方正小标宋_GBK" w:hAnsi="方正小标宋_GBK" w:cs="方正小标宋_GBK" w:hint="eastAsia"/>
          <w:color w:val="000000"/>
          <w:sz w:val="44"/>
          <w:szCs w:val="44"/>
        </w:rPr>
        <w:t>202</w:t>
      </w:r>
      <w:r w:rsidR="00256237">
        <w:rPr>
          <w:rFonts w:ascii="方正小标宋_GBK" w:eastAsia="方正小标宋_GBK" w:hAnsi="方正小标宋_GBK" w:cs="方正小标宋_GBK"/>
          <w:color w:val="000000"/>
          <w:sz w:val="44"/>
          <w:szCs w:val="44"/>
        </w:rPr>
        <w:t>6</w:t>
      </w:r>
      <w:bookmarkStart w:id="0" w:name="_GoBack"/>
      <w:bookmarkEnd w:id="0"/>
      <w:r>
        <w:rPr>
          <w:rFonts w:ascii="方正小标宋_GBK" w:eastAsia="方正小标宋_GBK" w:hAnsi="方正小标宋_GBK" w:cs="方正小标宋_GBK" w:hint="eastAsia"/>
          <w:color w:val="000000"/>
          <w:sz w:val="44"/>
          <w:szCs w:val="44"/>
        </w:rPr>
        <w:t>年版）</w:t>
      </w:r>
    </w:p>
    <w:p w:rsidR="00CD33B0" w:rsidRDefault="00F87898">
      <w:pPr>
        <w:spacing w:line="600" w:lineRule="exact"/>
        <w:ind w:firstLineChars="200" w:firstLine="640"/>
        <w:rPr>
          <w:rFonts w:ascii="方正黑体_GBK" w:eastAsia="方正黑体_GBK" w:hAnsi="方正黑体_GBK" w:cs="方正黑体_GBK"/>
          <w:kern w:val="0"/>
          <w:sz w:val="32"/>
          <w:szCs w:val="32"/>
          <w:shd w:val="clear" w:color="auto" w:fill="FFFFFF"/>
          <w:lang w:bidi="ar"/>
        </w:rPr>
      </w:pPr>
      <w:r>
        <w:rPr>
          <w:rFonts w:ascii="方正黑体_GBK" w:eastAsia="方正黑体_GBK" w:hAnsi="方正黑体_GBK" w:cs="方正黑体_GBK" w:hint="eastAsia"/>
          <w:bCs/>
          <w:sz w:val="32"/>
          <w:szCs w:val="32"/>
        </w:rPr>
        <w:t>1.</w:t>
      </w:r>
      <w:r>
        <w:rPr>
          <w:rFonts w:ascii="方正黑体_GBK" w:eastAsia="方正黑体_GBK" w:hAnsi="方正黑体_GBK" w:cs="方正黑体_GBK" w:hint="eastAsia"/>
          <w:kern w:val="0"/>
          <w:sz w:val="32"/>
          <w:szCs w:val="32"/>
          <w:shd w:val="clear" w:color="auto" w:fill="FFFFFF"/>
          <w:lang w:bidi="ar"/>
        </w:rPr>
        <w:t>范围</w:t>
      </w:r>
    </w:p>
    <w:p w:rsidR="00CD33B0" w:rsidRDefault="00F87898">
      <w:pPr>
        <w:spacing w:line="600" w:lineRule="exact"/>
        <w:ind w:firstLineChars="200" w:firstLine="640"/>
        <w:rPr>
          <w:rFonts w:ascii="仿宋_GB2312" w:eastAsia="仿宋_GB2312" w:hAnsi="宋体"/>
          <w:sz w:val="30"/>
          <w:szCs w:val="32"/>
        </w:rPr>
      </w:pPr>
      <w:r>
        <w:rPr>
          <w:rFonts w:ascii="方正仿宋_GBK" w:eastAsia="方正仿宋_GBK" w:hAnsi="方正仿宋_GBK" w:cs="方正仿宋_GBK" w:hint="eastAsia"/>
          <w:sz w:val="32"/>
          <w:szCs w:val="32"/>
        </w:rPr>
        <w:t>本细则适用于南通市市场监督管理局组织的冬被产品质量监督抽查检验。本细则规定了此产品的抽样方法、检验依据、检验项目、检验方法、判定原则、异议处理及复检。</w:t>
      </w:r>
    </w:p>
    <w:p w:rsidR="00CD33B0" w:rsidRDefault="00F87898">
      <w:pPr>
        <w:spacing w:line="600" w:lineRule="exact"/>
        <w:ind w:firstLineChars="200" w:firstLine="640"/>
        <w:rPr>
          <w:rFonts w:ascii="方正黑体_GBK" w:eastAsia="方正黑体_GBK" w:hAnsi="方正黑体_GBK" w:cs="方正黑体_GBK"/>
          <w:bCs/>
          <w:sz w:val="32"/>
          <w:szCs w:val="32"/>
        </w:rPr>
      </w:pPr>
      <w:r>
        <w:rPr>
          <w:rFonts w:ascii="方正黑体_GBK" w:eastAsia="方正黑体_GBK" w:hAnsi="方正黑体_GBK" w:cs="方正黑体_GBK" w:hint="eastAsia"/>
          <w:bCs/>
          <w:sz w:val="32"/>
          <w:szCs w:val="32"/>
        </w:rPr>
        <w:t>2.抽样方法</w:t>
      </w:r>
    </w:p>
    <w:p w:rsidR="00CD33B0" w:rsidRDefault="00F87898">
      <w:pPr>
        <w:spacing w:line="600" w:lineRule="exact"/>
        <w:ind w:firstLineChars="200" w:firstLine="640"/>
        <w:rPr>
          <w:rFonts w:ascii="方正黑体_GBK" w:eastAsia="方正黑体_GBK" w:hAnsi="宋体" w:cs="宋体"/>
          <w:bCs/>
          <w:sz w:val="32"/>
          <w:szCs w:val="32"/>
        </w:rPr>
      </w:pPr>
      <w:r>
        <w:rPr>
          <w:rFonts w:ascii="方正黑体_GBK" w:eastAsia="方正黑体_GBK" w:hAnsi="宋体" w:cs="宋体" w:hint="eastAsia"/>
          <w:bCs/>
          <w:sz w:val="32"/>
          <w:szCs w:val="32"/>
        </w:rPr>
        <w:t>2</w:t>
      </w:r>
      <w:r>
        <w:rPr>
          <w:rFonts w:ascii="方正黑体_GBK" w:eastAsia="方正黑体_GBK" w:hAnsi="宋体" w:cs="宋体"/>
          <w:bCs/>
          <w:sz w:val="32"/>
          <w:szCs w:val="32"/>
        </w:rPr>
        <w:t>.1</w:t>
      </w:r>
      <w:r>
        <w:rPr>
          <w:rFonts w:ascii="方正黑体_GBK" w:eastAsia="方正黑体_GBK" w:hAnsi="宋体" w:cs="宋体" w:hint="eastAsia"/>
          <w:bCs/>
          <w:sz w:val="32"/>
          <w:szCs w:val="32"/>
        </w:rPr>
        <w:t>生产企业抽样</w:t>
      </w:r>
    </w:p>
    <w:p w:rsidR="00CD33B0" w:rsidRDefault="00F87898">
      <w:pPr>
        <w:spacing w:line="600" w:lineRule="exact"/>
        <w:ind w:firstLineChars="200" w:firstLine="640"/>
        <w:rPr>
          <w:rFonts w:ascii="方正仿宋_GBK" w:eastAsia="方正仿宋_GBK" w:hAnsi="宋体" w:cs="宋体"/>
          <w:sz w:val="32"/>
          <w:szCs w:val="32"/>
        </w:rPr>
      </w:pPr>
      <w:r>
        <w:rPr>
          <w:rFonts w:ascii="方正仿宋_GBK" w:eastAsia="方正仿宋_GBK" w:hAnsi="宋体" w:cs="宋体" w:hint="eastAsia"/>
          <w:sz w:val="32"/>
          <w:szCs w:val="32"/>
        </w:rPr>
        <w:t>抽样人员在事先不通知生产企业的情况下在成品仓库中随机抽取有产品质量检验合格证明或以任何其他形式表明合格的待销产品，随机数使用扑克牌方法产生，所需检验样品以承检机构名义付费购买，备用样品由受检企业先行无偿提供，启动备用样品进行复检时由原承检机构另行付费购买，备用样品封存于生产企业。抽样数量2条（其中备样1条），抽样基数满足抽样数量即可。</w:t>
      </w:r>
    </w:p>
    <w:p w:rsidR="00CD33B0" w:rsidRDefault="00F87898">
      <w:pPr>
        <w:spacing w:line="600" w:lineRule="exact"/>
        <w:ind w:firstLineChars="200" w:firstLine="640"/>
        <w:rPr>
          <w:rFonts w:ascii="方正黑体_GBK" w:eastAsia="方正黑体_GBK" w:hAnsi="宋体" w:cs="宋体"/>
          <w:bCs/>
          <w:sz w:val="32"/>
          <w:szCs w:val="32"/>
        </w:rPr>
      </w:pPr>
      <w:r>
        <w:rPr>
          <w:rFonts w:ascii="方正黑体_GBK" w:eastAsia="方正黑体_GBK" w:hAnsi="宋体" w:cs="宋体" w:hint="eastAsia"/>
          <w:bCs/>
          <w:sz w:val="32"/>
          <w:szCs w:val="32"/>
        </w:rPr>
        <w:t>2</w:t>
      </w:r>
      <w:r>
        <w:rPr>
          <w:rFonts w:ascii="方正黑体_GBK" w:eastAsia="方正黑体_GBK" w:hAnsi="宋体" w:cs="宋体"/>
          <w:bCs/>
          <w:sz w:val="32"/>
          <w:szCs w:val="32"/>
        </w:rPr>
        <w:t>.2</w:t>
      </w:r>
      <w:r>
        <w:rPr>
          <w:rFonts w:ascii="方正黑体_GBK" w:eastAsia="方正黑体_GBK" w:hAnsi="宋体" w:cs="宋体" w:hint="eastAsia"/>
          <w:bCs/>
          <w:sz w:val="32"/>
          <w:szCs w:val="32"/>
        </w:rPr>
        <w:t>实体店抽样</w:t>
      </w:r>
    </w:p>
    <w:p w:rsidR="00CD33B0" w:rsidRDefault="00F87898">
      <w:pPr>
        <w:spacing w:line="600" w:lineRule="exact"/>
        <w:ind w:firstLineChars="200" w:firstLine="640"/>
        <w:rPr>
          <w:rFonts w:ascii="方正仿宋_GBK" w:eastAsia="方正仿宋_GBK" w:hAnsi="宋体" w:cs="宋体"/>
          <w:sz w:val="32"/>
          <w:szCs w:val="32"/>
        </w:rPr>
      </w:pPr>
      <w:r>
        <w:rPr>
          <w:rFonts w:ascii="方正仿宋_GBK" w:eastAsia="方正仿宋_GBK" w:hAnsi="宋体" w:cs="宋体" w:hint="eastAsia"/>
          <w:sz w:val="32"/>
          <w:szCs w:val="32"/>
        </w:rPr>
        <w:t>购买样品，索取发票留证。所需检验样品以承检机构名义付费购买，备用样品由受检企业先行无偿提供，启动备用样品进行复检时由原承检机构另行付费购买，备用样品封存于实体店。抽样数量2条（其中备样1条），抽样基数满足抽样数量即可。</w:t>
      </w:r>
    </w:p>
    <w:p w:rsidR="00CD33B0" w:rsidRDefault="00F87898">
      <w:pPr>
        <w:spacing w:line="600" w:lineRule="exact"/>
        <w:ind w:firstLineChars="200" w:firstLine="640"/>
        <w:rPr>
          <w:rFonts w:ascii="方正黑体_GBK" w:eastAsia="方正黑体_GBK" w:hAnsi="宋体" w:cs="宋体"/>
          <w:bCs/>
          <w:sz w:val="32"/>
          <w:szCs w:val="32"/>
        </w:rPr>
      </w:pPr>
      <w:r>
        <w:rPr>
          <w:rFonts w:ascii="方正黑体_GBK" w:eastAsia="方正黑体_GBK" w:hAnsi="宋体" w:cs="宋体" w:hint="eastAsia"/>
          <w:bCs/>
          <w:sz w:val="32"/>
          <w:szCs w:val="32"/>
        </w:rPr>
        <w:t>2</w:t>
      </w:r>
      <w:r>
        <w:rPr>
          <w:rFonts w:ascii="方正黑体_GBK" w:eastAsia="方正黑体_GBK" w:hAnsi="宋体" w:cs="宋体"/>
          <w:bCs/>
          <w:sz w:val="32"/>
          <w:szCs w:val="32"/>
        </w:rPr>
        <w:t>.3</w:t>
      </w:r>
      <w:r>
        <w:rPr>
          <w:rFonts w:ascii="方正黑体_GBK" w:eastAsia="方正黑体_GBK" w:hAnsi="宋体" w:cs="宋体" w:hint="eastAsia"/>
          <w:bCs/>
          <w:sz w:val="32"/>
          <w:szCs w:val="32"/>
        </w:rPr>
        <w:t>电商平台抽样</w:t>
      </w:r>
    </w:p>
    <w:p w:rsidR="00CD33B0" w:rsidRDefault="00F87898">
      <w:pPr>
        <w:spacing w:line="600" w:lineRule="exact"/>
        <w:ind w:firstLineChars="200" w:firstLine="640"/>
        <w:rPr>
          <w:rFonts w:ascii="方正仿宋_GBK" w:eastAsia="方正仿宋_GBK" w:hAnsi="宋体" w:cs="宋体"/>
          <w:sz w:val="32"/>
          <w:szCs w:val="32"/>
        </w:rPr>
      </w:pPr>
      <w:r>
        <w:rPr>
          <w:rFonts w:ascii="方正仿宋_GBK" w:eastAsia="方正仿宋_GBK" w:hAnsi="宋体" w:cs="宋体" w:hint="eastAsia"/>
          <w:sz w:val="32"/>
          <w:szCs w:val="32"/>
        </w:rPr>
        <w:t>抽样人员以承检机构或消费者名义购买样品，索取并保</w:t>
      </w:r>
      <w:r>
        <w:rPr>
          <w:rFonts w:ascii="方正仿宋_GBK" w:eastAsia="方正仿宋_GBK" w:hAnsi="宋体" w:cs="宋体" w:hint="eastAsia"/>
          <w:sz w:val="32"/>
          <w:szCs w:val="32"/>
        </w:rPr>
        <w:lastRenderedPageBreak/>
        <w:t>留有效的购物发票或者凭证。同时，应当用照片、视频或者截屏记录抽样情况。备用用品由承检机构付费购买，封存在承检机构。抽样数量2条（其中备样1条），抽样基数满足抽样数量即可。</w:t>
      </w:r>
    </w:p>
    <w:p w:rsidR="00CD33B0" w:rsidRDefault="00F87898">
      <w:pPr>
        <w:spacing w:line="600" w:lineRule="exact"/>
        <w:ind w:firstLineChars="200" w:firstLine="640"/>
        <w:rPr>
          <w:rFonts w:ascii="方正黑体_GBK" w:eastAsia="方正黑体_GBK" w:hAnsi="方正黑体_GBK" w:cs="方正黑体_GBK"/>
          <w:bCs/>
          <w:sz w:val="32"/>
          <w:szCs w:val="32"/>
        </w:rPr>
      </w:pPr>
      <w:r>
        <w:rPr>
          <w:rFonts w:ascii="方正黑体_GBK" w:eastAsia="方正黑体_GBK" w:hAnsi="方正黑体_GBK" w:cs="方正黑体_GBK" w:hint="eastAsia"/>
          <w:bCs/>
          <w:sz w:val="32"/>
          <w:szCs w:val="32"/>
        </w:rPr>
        <w:t>3.检验依据</w:t>
      </w:r>
    </w:p>
    <w:p w:rsidR="00CD33B0" w:rsidRDefault="00F87898">
      <w:pPr>
        <w:spacing w:line="600" w:lineRule="exact"/>
        <w:ind w:firstLine="560"/>
        <w:jc w:val="center"/>
        <w:rPr>
          <w:rFonts w:ascii="方正黑体_GBK" w:eastAsia="方正黑体_GBK" w:hAnsi="方正黑体_GBK" w:cs="方正黑体_GBK"/>
          <w:bCs/>
          <w:sz w:val="32"/>
          <w:szCs w:val="32"/>
        </w:rPr>
      </w:pPr>
      <w:r>
        <w:rPr>
          <w:rFonts w:ascii="方正仿宋_GBK" w:eastAsia="方正仿宋_GBK" w:hAnsi="宋体" w:cs="宋体" w:hint="eastAsia"/>
          <w:sz w:val="32"/>
          <w:szCs w:val="32"/>
        </w:rPr>
        <w:t>表1 检验项目及依据</w:t>
      </w:r>
    </w:p>
    <w:tbl>
      <w:tblPr>
        <w:tblW w:w="95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
        <w:gridCol w:w="2670"/>
        <w:gridCol w:w="2790"/>
        <w:gridCol w:w="3127"/>
      </w:tblGrid>
      <w:tr w:rsidR="00CD33B0">
        <w:trPr>
          <w:trHeight w:val="449"/>
          <w:jc w:val="center"/>
        </w:trPr>
        <w:tc>
          <w:tcPr>
            <w:tcW w:w="960" w:type="dxa"/>
            <w:vAlign w:val="center"/>
          </w:tcPr>
          <w:p w:rsidR="00CD33B0" w:rsidRDefault="00F87898">
            <w:pPr>
              <w:adjustRightInd w:val="0"/>
              <w:snapToGrid w:val="0"/>
              <w:jc w:val="center"/>
              <w:rPr>
                <w:rFonts w:ascii="方正仿宋_GBK" w:eastAsia="方正仿宋_GBK" w:hAnsi="Times New Roman"/>
                <w:kern w:val="0"/>
                <w:sz w:val="32"/>
                <w:szCs w:val="32"/>
                <w:shd w:val="clear" w:color="auto" w:fill="FFFFFF"/>
                <w:lang w:bidi="ar"/>
              </w:rPr>
            </w:pPr>
            <w:bookmarkStart w:id="1" w:name="_Hlk95307522"/>
            <w:r>
              <w:rPr>
                <w:rFonts w:ascii="方正仿宋_GBK" w:eastAsia="方正仿宋_GBK" w:hAnsi="Times New Roman" w:hint="eastAsia"/>
                <w:kern w:val="0"/>
                <w:sz w:val="32"/>
                <w:szCs w:val="32"/>
                <w:shd w:val="clear" w:color="auto" w:fill="FFFFFF"/>
                <w:lang w:bidi="ar"/>
              </w:rPr>
              <w:t>序号</w:t>
            </w:r>
          </w:p>
        </w:tc>
        <w:tc>
          <w:tcPr>
            <w:tcW w:w="2670" w:type="dxa"/>
            <w:vAlign w:val="center"/>
          </w:tcPr>
          <w:p w:rsidR="00CD33B0" w:rsidRDefault="00F87898">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检验检测项目</w:t>
            </w:r>
          </w:p>
        </w:tc>
        <w:tc>
          <w:tcPr>
            <w:tcW w:w="2790" w:type="dxa"/>
            <w:vAlign w:val="center"/>
          </w:tcPr>
          <w:p w:rsidR="00CD33B0" w:rsidRDefault="00F87898">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检验检测依据</w:t>
            </w:r>
          </w:p>
        </w:tc>
        <w:tc>
          <w:tcPr>
            <w:tcW w:w="3127" w:type="dxa"/>
            <w:vAlign w:val="center"/>
          </w:tcPr>
          <w:p w:rsidR="00CD33B0" w:rsidRDefault="00F87898">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检验检测方法</w:t>
            </w:r>
          </w:p>
        </w:tc>
      </w:tr>
      <w:tr w:rsidR="00CD33B0">
        <w:trPr>
          <w:trHeight w:val="70"/>
          <w:jc w:val="center"/>
        </w:trPr>
        <w:tc>
          <w:tcPr>
            <w:tcW w:w="960" w:type="dxa"/>
            <w:vAlign w:val="center"/>
          </w:tcPr>
          <w:p w:rsidR="00CD33B0" w:rsidRDefault="00F87898">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1</w:t>
            </w:r>
          </w:p>
        </w:tc>
        <w:tc>
          <w:tcPr>
            <w:tcW w:w="2670" w:type="dxa"/>
            <w:vAlign w:val="center"/>
          </w:tcPr>
          <w:p w:rsidR="00CD33B0" w:rsidRDefault="00F87898">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异味</w:t>
            </w:r>
          </w:p>
        </w:tc>
        <w:tc>
          <w:tcPr>
            <w:tcW w:w="2790" w:type="dxa"/>
            <w:vMerge w:val="restart"/>
            <w:vAlign w:val="center"/>
          </w:tcPr>
          <w:p w:rsidR="00CD33B0" w:rsidRDefault="00F87898">
            <w:pPr>
              <w:adjustRightInd w:val="0"/>
              <w:snapToGrid w:val="0"/>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GB 18401-2010</w:t>
            </w:r>
          </w:p>
          <w:p w:rsidR="00CD33B0" w:rsidRDefault="00F87898">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相应产品标准</w:t>
            </w:r>
          </w:p>
        </w:tc>
        <w:tc>
          <w:tcPr>
            <w:tcW w:w="3127" w:type="dxa"/>
            <w:vAlign w:val="center"/>
          </w:tcPr>
          <w:p w:rsidR="00CD33B0" w:rsidRDefault="00F87898">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GB 18401-2010</w:t>
            </w:r>
          </w:p>
        </w:tc>
      </w:tr>
      <w:tr w:rsidR="00CD33B0">
        <w:trPr>
          <w:trHeight w:val="340"/>
          <w:jc w:val="center"/>
        </w:trPr>
        <w:tc>
          <w:tcPr>
            <w:tcW w:w="960" w:type="dxa"/>
            <w:vAlign w:val="center"/>
          </w:tcPr>
          <w:p w:rsidR="00CD33B0" w:rsidRDefault="00F87898">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2</w:t>
            </w:r>
          </w:p>
        </w:tc>
        <w:tc>
          <w:tcPr>
            <w:tcW w:w="2670" w:type="dxa"/>
            <w:vAlign w:val="center"/>
          </w:tcPr>
          <w:p w:rsidR="00CD33B0" w:rsidRDefault="00F87898">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甲醛含量（面料）</w:t>
            </w:r>
          </w:p>
        </w:tc>
        <w:tc>
          <w:tcPr>
            <w:tcW w:w="2790" w:type="dxa"/>
            <w:vMerge/>
            <w:vAlign w:val="center"/>
          </w:tcPr>
          <w:p w:rsidR="00CD33B0" w:rsidRDefault="00CD33B0">
            <w:pPr>
              <w:adjustRightInd w:val="0"/>
              <w:snapToGrid w:val="0"/>
              <w:jc w:val="center"/>
              <w:rPr>
                <w:rFonts w:ascii="方正仿宋_GBK" w:eastAsia="方正仿宋_GBK" w:hAnsi="Times New Roman"/>
                <w:kern w:val="0"/>
                <w:sz w:val="32"/>
                <w:szCs w:val="32"/>
                <w:shd w:val="clear" w:color="auto" w:fill="FFFFFF"/>
                <w:lang w:bidi="ar"/>
              </w:rPr>
            </w:pPr>
          </w:p>
        </w:tc>
        <w:tc>
          <w:tcPr>
            <w:tcW w:w="3127" w:type="dxa"/>
            <w:vAlign w:val="center"/>
          </w:tcPr>
          <w:p w:rsidR="00CD33B0" w:rsidRDefault="00F87898">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GB/T 2912.1-2009</w:t>
            </w:r>
          </w:p>
        </w:tc>
      </w:tr>
      <w:tr w:rsidR="00CD33B0">
        <w:trPr>
          <w:trHeight w:val="340"/>
          <w:jc w:val="center"/>
        </w:trPr>
        <w:tc>
          <w:tcPr>
            <w:tcW w:w="960" w:type="dxa"/>
            <w:vAlign w:val="center"/>
          </w:tcPr>
          <w:p w:rsidR="00CD33B0" w:rsidRDefault="00F87898">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3</w:t>
            </w:r>
          </w:p>
        </w:tc>
        <w:tc>
          <w:tcPr>
            <w:tcW w:w="2670" w:type="dxa"/>
            <w:vAlign w:val="center"/>
          </w:tcPr>
          <w:p w:rsidR="00CD33B0" w:rsidRDefault="00F87898">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pH值（面料）</w:t>
            </w:r>
          </w:p>
        </w:tc>
        <w:tc>
          <w:tcPr>
            <w:tcW w:w="2790" w:type="dxa"/>
            <w:vMerge/>
            <w:vAlign w:val="center"/>
          </w:tcPr>
          <w:p w:rsidR="00CD33B0" w:rsidRDefault="00CD33B0">
            <w:pPr>
              <w:adjustRightInd w:val="0"/>
              <w:snapToGrid w:val="0"/>
              <w:jc w:val="center"/>
              <w:rPr>
                <w:rFonts w:ascii="方正仿宋_GBK" w:eastAsia="方正仿宋_GBK" w:hAnsi="Times New Roman"/>
                <w:kern w:val="0"/>
                <w:sz w:val="32"/>
                <w:szCs w:val="32"/>
                <w:shd w:val="clear" w:color="auto" w:fill="FFFFFF"/>
                <w:lang w:bidi="ar"/>
              </w:rPr>
            </w:pPr>
          </w:p>
        </w:tc>
        <w:tc>
          <w:tcPr>
            <w:tcW w:w="3127" w:type="dxa"/>
            <w:vAlign w:val="center"/>
          </w:tcPr>
          <w:p w:rsidR="00CD33B0" w:rsidRDefault="00F87898">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GB/T 7573-2009</w:t>
            </w:r>
          </w:p>
        </w:tc>
      </w:tr>
      <w:tr w:rsidR="00CD33B0">
        <w:trPr>
          <w:trHeight w:val="340"/>
          <w:jc w:val="center"/>
        </w:trPr>
        <w:tc>
          <w:tcPr>
            <w:tcW w:w="960" w:type="dxa"/>
            <w:vAlign w:val="center"/>
          </w:tcPr>
          <w:p w:rsidR="00CD33B0" w:rsidRDefault="00F87898">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4</w:t>
            </w:r>
          </w:p>
        </w:tc>
        <w:tc>
          <w:tcPr>
            <w:tcW w:w="2670" w:type="dxa"/>
            <w:vAlign w:val="center"/>
          </w:tcPr>
          <w:p w:rsidR="00CD33B0" w:rsidRDefault="00F87898">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可分解致癌芳香胺染料（面料）</w:t>
            </w:r>
          </w:p>
        </w:tc>
        <w:tc>
          <w:tcPr>
            <w:tcW w:w="2790" w:type="dxa"/>
            <w:vMerge/>
            <w:vAlign w:val="center"/>
          </w:tcPr>
          <w:p w:rsidR="00CD33B0" w:rsidRDefault="00CD33B0">
            <w:pPr>
              <w:adjustRightInd w:val="0"/>
              <w:snapToGrid w:val="0"/>
              <w:jc w:val="center"/>
              <w:rPr>
                <w:rFonts w:ascii="方正仿宋_GBK" w:eastAsia="方正仿宋_GBK" w:hAnsi="Times New Roman"/>
                <w:kern w:val="0"/>
                <w:sz w:val="32"/>
                <w:szCs w:val="32"/>
                <w:shd w:val="clear" w:color="auto" w:fill="FFFFFF"/>
                <w:lang w:bidi="ar"/>
              </w:rPr>
            </w:pPr>
          </w:p>
        </w:tc>
        <w:tc>
          <w:tcPr>
            <w:tcW w:w="3127" w:type="dxa"/>
            <w:vAlign w:val="center"/>
          </w:tcPr>
          <w:p w:rsidR="00CD33B0" w:rsidRDefault="00F87898">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GB/T 17592-20</w:t>
            </w:r>
            <w:r w:rsidR="00B3124F">
              <w:rPr>
                <w:rFonts w:ascii="方正仿宋_GBK" w:eastAsia="方正仿宋_GBK" w:hAnsi="Times New Roman"/>
                <w:kern w:val="0"/>
                <w:sz w:val="32"/>
                <w:szCs w:val="32"/>
                <w:shd w:val="clear" w:color="auto" w:fill="FFFFFF"/>
                <w:lang w:bidi="ar"/>
              </w:rPr>
              <w:t>24</w:t>
            </w:r>
          </w:p>
          <w:p w:rsidR="00CD33B0" w:rsidRDefault="00F87898">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GB/T 23344-2009</w:t>
            </w:r>
          </w:p>
        </w:tc>
      </w:tr>
      <w:tr w:rsidR="00CD33B0">
        <w:trPr>
          <w:trHeight w:val="340"/>
          <w:jc w:val="center"/>
        </w:trPr>
        <w:tc>
          <w:tcPr>
            <w:tcW w:w="960" w:type="dxa"/>
            <w:vAlign w:val="center"/>
          </w:tcPr>
          <w:p w:rsidR="00CD33B0" w:rsidRDefault="00F87898">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5</w:t>
            </w:r>
          </w:p>
        </w:tc>
        <w:tc>
          <w:tcPr>
            <w:tcW w:w="2670" w:type="dxa"/>
            <w:vAlign w:val="center"/>
          </w:tcPr>
          <w:p w:rsidR="00CD33B0" w:rsidRDefault="00F87898">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耐水色牢度（面料）</w:t>
            </w:r>
          </w:p>
        </w:tc>
        <w:tc>
          <w:tcPr>
            <w:tcW w:w="2790" w:type="dxa"/>
            <w:vMerge/>
            <w:vAlign w:val="center"/>
          </w:tcPr>
          <w:p w:rsidR="00CD33B0" w:rsidRDefault="00CD33B0">
            <w:pPr>
              <w:adjustRightInd w:val="0"/>
              <w:snapToGrid w:val="0"/>
              <w:jc w:val="center"/>
              <w:rPr>
                <w:rFonts w:ascii="方正仿宋_GBK" w:eastAsia="方正仿宋_GBK" w:hAnsi="Times New Roman"/>
                <w:kern w:val="0"/>
                <w:sz w:val="32"/>
                <w:szCs w:val="32"/>
                <w:shd w:val="clear" w:color="auto" w:fill="FFFFFF"/>
                <w:lang w:bidi="ar"/>
              </w:rPr>
            </w:pPr>
          </w:p>
        </w:tc>
        <w:tc>
          <w:tcPr>
            <w:tcW w:w="3127" w:type="dxa"/>
            <w:vAlign w:val="center"/>
          </w:tcPr>
          <w:p w:rsidR="00CD33B0" w:rsidRDefault="00F87898">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GB/T 5713-2013</w:t>
            </w:r>
          </w:p>
        </w:tc>
      </w:tr>
      <w:tr w:rsidR="00CD33B0">
        <w:trPr>
          <w:trHeight w:val="340"/>
          <w:jc w:val="center"/>
        </w:trPr>
        <w:tc>
          <w:tcPr>
            <w:tcW w:w="960" w:type="dxa"/>
            <w:vAlign w:val="center"/>
          </w:tcPr>
          <w:p w:rsidR="00CD33B0" w:rsidRDefault="00F87898">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6</w:t>
            </w:r>
          </w:p>
        </w:tc>
        <w:tc>
          <w:tcPr>
            <w:tcW w:w="2670" w:type="dxa"/>
            <w:vAlign w:val="center"/>
          </w:tcPr>
          <w:p w:rsidR="00CD33B0" w:rsidRDefault="00F87898" w:rsidP="00D93FB0">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耐酸汗渍色牢度（面料）</w:t>
            </w:r>
          </w:p>
        </w:tc>
        <w:tc>
          <w:tcPr>
            <w:tcW w:w="2790" w:type="dxa"/>
            <w:vMerge/>
            <w:vAlign w:val="center"/>
          </w:tcPr>
          <w:p w:rsidR="00CD33B0" w:rsidRDefault="00CD33B0">
            <w:pPr>
              <w:adjustRightInd w:val="0"/>
              <w:snapToGrid w:val="0"/>
              <w:jc w:val="center"/>
              <w:rPr>
                <w:rFonts w:ascii="方正仿宋_GBK" w:eastAsia="方正仿宋_GBK" w:hAnsi="Times New Roman"/>
                <w:kern w:val="0"/>
                <w:sz w:val="32"/>
                <w:szCs w:val="32"/>
                <w:shd w:val="clear" w:color="auto" w:fill="FFFFFF"/>
                <w:lang w:bidi="ar"/>
              </w:rPr>
            </w:pPr>
          </w:p>
        </w:tc>
        <w:tc>
          <w:tcPr>
            <w:tcW w:w="3127" w:type="dxa"/>
            <w:vAlign w:val="center"/>
          </w:tcPr>
          <w:p w:rsidR="00CD33B0" w:rsidRDefault="00F87898">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GB/T 3922-2013</w:t>
            </w:r>
          </w:p>
        </w:tc>
      </w:tr>
      <w:tr w:rsidR="00D93FB0">
        <w:trPr>
          <w:trHeight w:val="340"/>
          <w:jc w:val="center"/>
        </w:trPr>
        <w:tc>
          <w:tcPr>
            <w:tcW w:w="960" w:type="dxa"/>
            <w:vAlign w:val="center"/>
          </w:tcPr>
          <w:p w:rsidR="00D93FB0" w:rsidRDefault="00D93FB0" w:rsidP="00D93FB0">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7</w:t>
            </w:r>
          </w:p>
        </w:tc>
        <w:tc>
          <w:tcPr>
            <w:tcW w:w="2670" w:type="dxa"/>
            <w:vAlign w:val="center"/>
          </w:tcPr>
          <w:p w:rsidR="00D93FB0" w:rsidRDefault="00D93FB0" w:rsidP="00D93FB0">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耐碱汗渍色牢度（面料）</w:t>
            </w:r>
          </w:p>
        </w:tc>
        <w:tc>
          <w:tcPr>
            <w:tcW w:w="2790" w:type="dxa"/>
            <w:vMerge/>
            <w:vAlign w:val="center"/>
          </w:tcPr>
          <w:p w:rsidR="00D93FB0" w:rsidRDefault="00D93FB0" w:rsidP="00D93FB0">
            <w:pPr>
              <w:adjustRightInd w:val="0"/>
              <w:snapToGrid w:val="0"/>
              <w:jc w:val="center"/>
              <w:rPr>
                <w:rFonts w:ascii="方正仿宋_GBK" w:eastAsia="方正仿宋_GBK" w:hAnsi="Times New Roman"/>
                <w:kern w:val="0"/>
                <w:sz w:val="32"/>
                <w:szCs w:val="32"/>
                <w:shd w:val="clear" w:color="auto" w:fill="FFFFFF"/>
                <w:lang w:bidi="ar"/>
              </w:rPr>
            </w:pPr>
          </w:p>
        </w:tc>
        <w:tc>
          <w:tcPr>
            <w:tcW w:w="3127" w:type="dxa"/>
            <w:vAlign w:val="center"/>
          </w:tcPr>
          <w:p w:rsidR="00D93FB0" w:rsidRDefault="00D93FB0" w:rsidP="00D93FB0">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GB/T 3922-2013</w:t>
            </w:r>
          </w:p>
        </w:tc>
      </w:tr>
      <w:tr w:rsidR="00D93FB0">
        <w:trPr>
          <w:trHeight w:val="340"/>
          <w:jc w:val="center"/>
        </w:trPr>
        <w:tc>
          <w:tcPr>
            <w:tcW w:w="960" w:type="dxa"/>
            <w:vAlign w:val="center"/>
          </w:tcPr>
          <w:p w:rsidR="00D93FB0" w:rsidRDefault="00D93FB0" w:rsidP="00D93FB0">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8</w:t>
            </w:r>
          </w:p>
        </w:tc>
        <w:tc>
          <w:tcPr>
            <w:tcW w:w="2670" w:type="dxa"/>
            <w:vAlign w:val="center"/>
          </w:tcPr>
          <w:p w:rsidR="00D93FB0" w:rsidRDefault="00D93FB0" w:rsidP="00D93FB0">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耐干摩擦色牢度（面料）</w:t>
            </w:r>
          </w:p>
        </w:tc>
        <w:tc>
          <w:tcPr>
            <w:tcW w:w="2790" w:type="dxa"/>
            <w:vMerge/>
            <w:vAlign w:val="center"/>
          </w:tcPr>
          <w:p w:rsidR="00D93FB0" w:rsidRDefault="00D93FB0" w:rsidP="00D93FB0">
            <w:pPr>
              <w:adjustRightInd w:val="0"/>
              <w:snapToGrid w:val="0"/>
              <w:jc w:val="center"/>
              <w:rPr>
                <w:rFonts w:ascii="方正仿宋_GBK" w:eastAsia="方正仿宋_GBK" w:hAnsi="Times New Roman"/>
                <w:kern w:val="0"/>
                <w:sz w:val="32"/>
                <w:szCs w:val="32"/>
                <w:shd w:val="clear" w:color="auto" w:fill="FFFFFF"/>
                <w:lang w:bidi="ar"/>
              </w:rPr>
            </w:pPr>
          </w:p>
        </w:tc>
        <w:tc>
          <w:tcPr>
            <w:tcW w:w="3127" w:type="dxa"/>
            <w:vAlign w:val="center"/>
          </w:tcPr>
          <w:p w:rsidR="00D93FB0" w:rsidRDefault="00D93FB0" w:rsidP="00D93FB0">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GB/T 3920-2008</w:t>
            </w:r>
          </w:p>
        </w:tc>
      </w:tr>
      <w:tr w:rsidR="00D93FB0">
        <w:trPr>
          <w:trHeight w:val="340"/>
          <w:jc w:val="center"/>
        </w:trPr>
        <w:tc>
          <w:tcPr>
            <w:tcW w:w="960" w:type="dxa"/>
            <w:vAlign w:val="center"/>
          </w:tcPr>
          <w:p w:rsidR="00D93FB0" w:rsidRDefault="00D93FB0" w:rsidP="00D93FB0">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9</w:t>
            </w:r>
          </w:p>
        </w:tc>
        <w:tc>
          <w:tcPr>
            <w:tcW w:w="2670" w:type="dxa"/>
            <w:vAlign w:val="center"/>
          </w:tcPr>
          <w:p w:rsidR="00D93FB0" w:rsidRDefault="00D93FB0" w:rsidP="00D93FB0">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耐湿摩擦色牢度（面料）</w:t>
            </w:r>
          </w:p>
        </w:tc>
        <w:tc>
          <w:tcPr>
            <w:tcW w:w="2790" w:type="dxa"/>
            <w:vMerge/>
            <w:vAlign w:val="center"/>
          </w:tcPr>
          <w:p w:rsidR="00D93FB0" w:rsidRDefault="00D93FB0" w:rsidP="00D93FB0">
            <w:pPr>
              <w:adjustRightInd w:val="0"/>
              <w:snapToGrid w:val="0"/>
              <w:jc w:val="center"/>
              <w:rPr>
                <w:rFonts w:ascii="方正仿宋_GBK" w:eastAsia="方正仿宋_GBK" w:hAnsi="Times New Roman"/>
                <w:kern w:val="0"/>
                <w:sz w:val="32"/>
                <w:szCs w:val="32"/>
                <w:shd w:val="clear" w:color="auto" w:fill="FFFFFF"/>
                <w:lang w:bidi="ar"/>
              </w:rPr>
            </w:pPr>
          </w:p>
        </w:tc>
        <w:tc>
          <w:tcPr>
            <w:tcW w:w="3127" w:type="dxa"/>
            <w:vAlign w:val="center"/>
          </w:tcPr>
          <w:p w:rsidR="00D93FB0" w:rsidRDefault="00D93FB0" w:rsidP="00D93FB0">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GB/T 3920-2008</w:t>
            </w:r>
          </w:p>
        </w:tc>
      </w:tr>
      <w:tr w:rsidR="00D93FB0">
        <w:trPr>
          <w:trHeight w:val="340"/>
          <w:jc w:val="center"/>
        </w:trPr>
        <w:tc>
          <w:tcPr>
            <w:tcW w:w="960" w:type="dxa"/>
            <w:vAlign w:val="center"/>
          </w:tcPr>
          <w:p w:rsidR="00D93FB0" w:rsidRDefault="00D93FB0" w:rsidP="00D93FB0">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10</w:t>
            </w:r>
          </w:p>
        </w:tc>
        <w:tc>
          <w:tcPr>
            <w:tcW w:w="2670" w:type="dxa"/>
            <w:vAlign w:val="center"/>
          </w:tcPr>
          <w:p w:rsidR="00D93FB0" w:rsidRDefault="00D93FB0" w:rsidP="00D93FB0">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耐皂洗色牢度（面料）</w:t>
            </w:r>
          </w:p>
        </w:tc>
        <w:tc>
          <w:tcPr>
            <w:tcW w:w="2790" w:type="dxa"/>
            <w:vMerge/>
            <w:vAlign w:val="center"/>
          </w:tcPr>
          <w:p w:rsidR="00D93FB0" w:rsidRDefault="00D93FB0" w:rsidP="00D93FB0">
            <w:pPr>
              <w:adjustRightInd w:val="0"/>
              <w:snapToGrid w:val="0"/>
              <w:jc w:val="center"/>
              <w:rPr>
                <w:rFonts w:ascii="方正仿宋_GBK" w:eastAsia="方正仿宋_GBK" w:hAnsi="Times New Roman"/>
                <w:kern w:val="0"/>
                <w:sz w:val="32"/>
                <w:szCs w:val="32"/>
                <w:shd w:val="clear" w:color="auto" w:fill="FFFFFF"/>
                <w:lang w:bidi="ar"/>
              </w:rPr>
            </w:pPr>
          </w:p>
        </w:tc>
        <w:tc>
          <w:tcPr>
            <w:tcW w:w="3127" w:type="dxa"/>
            <w:vAlign w:val="center"/>
          </w:tcPr>
          <w:p w:rsidR="00D93FB0" w:rsidRDefault="00D93FB0" w:rsidP="00D93FB0">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GB/T 3921-2008</w:t>
            </w:r>
          </w:p>
        </w:tc>
      </w:tr>
      <w:tr w:rsidR="00D93FB0">
        <w:trPr>
          <w:trHeight w:val="340"/>
          <w:jc w:val="center"/>
        </w:trPr>
        <w:tc>
          <w:tcPr>
            <w:tcW w:w="960" w:type="dxa"/>
            <w:vAlign w:val="center"/>
          </w:tcPr>
          <w:p w:rsidR="00D93FB0" w:rsidRDefault="00D93FB0" w:rsidP="00D93FB0">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lastRenderedPageBreak/>
              <w:t>1</w:t>
            </w:r>
            <w:r>
              <w:rPr>
                <w:rFonts w:ascii="方正仿宋_GBK" w:eastAsia="方正仿宋_GBK" w:hAnsi="Times New Roman"/>
                <w:kern w:val="0"/>
                <w:sz w:val="32"/>
                <w:szCs w:val="32"/>
                <w:shd w:val="clear" w:color="auto" w:fill="FFFFFF"/>
                <w:lang w:bidi="ar"/>
              </w:rPr>
              <w:t>1</w:t>
            </w:r>
          </w:p>
        </w:tc>
        <w:tc>
          <w:tcPr>
            <w:tcW w:w="2670" w:type="dxa"/>
            <w:vAlign w:val="center"/>
          </w:tcPr>
          <w:p w:rsidR="00D93FB0" w:rsidRDefault="00D93FB0" w:rsidP="00D93FB0">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纤维含量（面料、填充物）</w:t>
            </w:r>
          </w:p>
        </w:tc>
        <w:tc>
          <w:tcPr>
            <w:tcW w:w="2790" w:type="dxa"/>
            <w:vAlign w:val="center"/>
          </w:tcPr>
          <w:p w:rsidR="00D93FB0" w:rsidRDefault="00D93FB0" w:rsidP="00D93FB0">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GB/T29862-2013相应产品标准</w:t>
            </w:r>
          </w:p>
        </w:tc>
        <w:tc>
          <w:tcPr>
            <w:tcW w:w="3127" w:type="dxa"/>
            <w:vAlign w:val="center"/>
          </w:tcPr>
          <w:p w:rsidR="00D93FB0" w:rsidRDefault="00D93FB0" w:rsidP="00D93FB0">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FZ/T 01057-2007</w:t>
            </w:r>
          </w:p>
          <w:p w:rsidR="00D93FB0" w:rsidRDefault="00D93FB0" w:rsidP="00D93FB0">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GB/T 2910-2009等</w:t>
            </w:r>
          </w:p>
        </w:tc>
      </w:tr>
      <w:tr w:rsidR="00D93FB0">
        <w:trPr>
          <w:trHeight w:val="340"/>
          <w:jc w:val="center"/>
        </w:trPr>
        <w:tc>
          <w:tcPr>
            <w:tcW w:w="960" w:type="dxa"/>
            <w:vAlign w:val="center"/>
          </w:tcPr>
          <w:p w:rsidR="00D93FB0" w:rsidRDefault="00D93FB0" w:rsidP="00D93FB0">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1</w:t>
            </w:r>
            <w:r>
              <w:rPr>
                <w:rFonts w:ascii="方正仿宋_GBK" w:eastAsia="方正仿宋_GBK" w:hAnsi="Times New Roman"/>
                <w:kern w:val="0"/>
                <w:sz w:val="32"/>
                <w:szCs w:val="32"/>
                <w:shd w:val="clear" w:color="auto" w:fill="FFFFFF"/>
                <w:lang w:bidi="ar"/>
              </w:rPr>
              <w:t>2</w:t>
            </w:r>
          </w:p>
        </w:tc>
        <w:tc>
          <w:tcPr>
            <w:tcW w:w="2670" w:type="dxa"/>
            <w:vAlign w:val="center"/>
          </w:tcPr>
          <w:p w:rsidR="00D93FB0" w:rsidRDefault="00D93FB0" w:rsidP="00D93FB0">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絮用纤维原料要求</w:t>
            </w:r>
          </w:p>
        </w:tc>
        <w:tc>
          <w:tcPr>
            <w:tcW w:w="2790" w:type="dxa"/>
            <w:vAlign w:val="center"/>
          </w:tcPr>
          <w:p w:rsidR="00D93FB0" w:rsidRDefault="00D93FB0" w:rsidP="00D93FB0">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GB18383-2007中4.1.1、4.1.2、4.1.4</w:t>
            </w:r>
          </w:p>
        </w:tc>
        <w:tc>
          <w:tcPr>
            <w:tcW w:w="3127" w:type="dxa"/>
            <w:vAlign w:val="center"/>
          </w:tcPr>
          <w:p w:rsidR="00D93FB0" w:rsidRDefault="00D93FB0" w:rsidP="00D93FB0">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GB 18383-2007中5. 1</w:t>
            </w:r>
          </w:p>
        </w:tc>
      </w:tr>
      <w:tr w:rsidR="00D93FB0">
        <w:trPr>
          <w:trHeight w:val="480"/>
          <w:jc w:val="center"/>
        </w:trPr>
        <w:tc>
          <w:tcPr>
            <w:tcW w:w="960" w:type="dxa"/>
            <w:vAlign w:val="center"/>
          </w:tcPr>
          <w:p w:rsidR="00D93FB0" w:rsidRDefault="00D93FB0" w:rsidP="00D93FB0">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备注</w:t>
            </w:r>
          </w:p>
        </w:tc>
        <w:tc>
          <w:tcPr>
            <w:tcW w:w="8587" w:type="dxa"/>
            <w:gridSpan w:val="3"/>
            <w:vAlign w:val="center"/>
          </w:tcPr>
          <w:p w:rsidR="00D93FB0" w:rsidRDefault="00D93FB0" w:rsidP="00F87898">
            <w:pPr>
              <w:adjustRightInd w:val="0"/>
              <w:snapToGrid w:val="0"/>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耐皂洗色牢度仅考核标注可水洗产品。</w:t>
            </w:r>
          </w:p>
        </w:tc>
      </w:tr>
    </w:tbl>
    <w:bookmarkEnd w:id="1"/>
    <w:p w:rsidR="00CD33B0" w:rsidRDefault="00F87898">
      <w:pPr>
        <w:spacing w:line="600" w:lineRule="exact"/>
        <w:ind w:firstLineChars="200" w:firstLine="640"/>
        <w:rPr>
          <w:rFonts w:ascii="方正仿宋_GBK" w:eastAsia="方正仿宋_GBK" w:hAnsi="宋体" w:cs="宋体"/>
          <w:sz w:val="32"/>
          <w:szCs w:val="32"/>
        </w:rPr>
      </w:pPr>
      <w:r>
        <w:rPr>
          <w:rFonts w:ascii="方正仿宋_GBK" w:eastAsia="方正仿宋_GBK" w:hAnsi="宋体" w:cs="宋体" w:hint="eastAsia"/>
          <w:sz w:val="32"/>
          <w:szCs w:val="32"/>
        </w:rPr>
        <w:t>检验方法包括相关产品标准及试验方法标准。</w:t>
      </w:r>
    </w:p>
    <w:p w:rsidR="00CD33B0" w:rsidRDefault="00F87898">
      <w:pPr>
        <w:spacing w:line="600" w:lineRule="exact"/>
        <w:ind w:firstLineChars="200" w:firstLine="640"/>
        <w:rPr>
          <w:rFonts w:ascii="方正仿宋_GBK" w:eastAsia="方正仿宋_GBK" w:hAnsi="宋体" w:cs="宋体"/>
          <w:sz w:val="32"/>
          <w:szCs w:val="32"/>
        </w:rPr>
      </w:pPr>
      <w:r>
        <w:rPr>
          <w:rFonts w:ascii="方正仿宋_GBK" w:eastAsia="方正仿宋_GBK" w:hAnsi="宋体" w:cs="宋体" w:hint="eastAsia"/>
          <w:sz w:val="32"/>
          <w:szCs w:val="32"/>
        </w:rPr>
        <w:t>凡是注日期的文件，其随后所有的修改单（不包括勘误的内容）或修订版不适用于本细则。凡是不注日期的文件，其最新版本适用于本细则。</w:t>
      </w:r>
    </w:p>
    <w:p w:rsidR="00CD33B0" w:rsidRDefault="00F87898">
      <w:pPr>
        <w:spacing w:line="600" w:lineRule="exact"/>
        <w:ind w:firstLineChars="200" w:firstLine="640"/>
        <w:rPr>
          <w:rFonts w:ascii="方正黑体_GBK" w:eastAsia="方正黑体_GBK" w:hAnsi="方正黑体_GBK" w:cs="方正黑体_GBK"/>
          <w:bCs/>
          <w:sz w:val="32"/>
          <w:szCs w:val="32"/>
        </w:rPr>
      </w:pPr>
      <w:r>
        <w:rPr>
          <w:rFonts w:ascii="方正黑体_GBK" w:eastAsia="方正黑体_GBK" w:hAnsi="方正黑体_GBK" w:cs="方正黑体_GBK" w:hint="eastAsia"/>
          <w:bCs/>
          <w:sz w:val="32"/>
          <w:szCs w:val="32"/>
        </w:rPr>
        <w:t>4.判定规则</w:t>
      </w:r>
    </w:p>
    <w:p w:rsidR="00CD33B0" w:rsidRDefault="00F87898">
      <w:pPr>
        <w:spacing w:line="600" w:lineRule="exact"/>
        <w:ind w:firstLineChars="200" w:firstLine="640"/>
        <w:rPr>
          <w:rFonts w:ascii="方正黑体_GBK" w:eastAsia="方正黑体_GBK" w:hAnsi="宋体" w:cs="宋体"/>
          <w:bCs/>
          <w:sz w:val="32"/>
          <w:szCs w:val="32"/>
        </w:rPr>
      </w:pPr>
      <w:r>
        <w:rPr>
          <w:rFonts w:ascii="方正黑体_GBK" w:eastAsia="方正黑体_GBK" w:hAnsi="宋体" w:cs="宋体" w:hint="eastAsia"/>
          <w:bCs/>
          <w:sz w:val="32"/>
          <w:szCs w:val="32"/>
        </w:rPr>
        <w:t>4.1依据标准</w:t>
      </w:r>
    </w:p>
    <w:p w:rsidR="00CD33B0" w:rsidRDefault="00F87898">
      <w:pPr>
        <w:spacing w:line="600" w:lineRule="exact"/>
        <w:ind w:firstLineChars="200" w:firstLine="640"/>
        <w:rPr>
          <w:rFonts w:ascii="方正仿宋_GBK" w:eastAsia="方正仿宋_GBK" w:hAnsi="宋体" w:cs="宋体"/>
          <w:sz w:val="32"/>
          <w:szCs w:val="32"/>
        </w:rPr>
      </w:pPr>
      <w:bookmarkStart w:id="2" w:name="_Hlk71810845"/>
      <w:bookmarkStart w:id="3" w:name="_Hlk95471439"/>
      <w:r>
        <w:rPr>
          <w:rFonts w:ascii="方正仿宋_GBK" w:eastAsia="方正仿宋_GBK" w:hAnsi="宋体" w:cs="宋体" w:hint="eastAsia"/>
          <w:sz w:val="32"/>
          <w:szCs w:val="32"/>
        </w:rPr>
        <w:t>GB 18401-2010 《国家纺织产品基本安全技术规范》</w:t>
      </w:r>
    </w:p>
    <w:bookmarkEnd w:id="2"/>
    <w:bookmarkEnd w:id="3"/>
    <w:p w:rsidR="00CD33B0" w:rsidRDefault="00F87898">
      <w:pPr>
        <w:spacing w:line="600" w:lineRule="exact"/>
        <w:ind w:firstLineChars="200" w:firstLine="640"/>
        <w:rPr>
          <w:rFonts w:ascii="方正仿宋_GBK" w:eastAsia="方正仿宋_GBK" w:hAnsi="宋体" w:cs="宋体"/>
          <w:sz w:val="32"/>
          <w:szCs w:val="32"/>
        </w:rPr>
      </w:pPr>
      <w:r>
        <w:rPr>
          <w:rFonts w:ascii="方正仿宋_GBK" w:eastAsia="方正仿宋_GBK" w:hAnsi="宋体" w:cs="宋体" w:hint="eastAsia"/>
          <w:sz w:val="32"/>
          <w:szCs w:val="32"/>
        </w:rPr>
        <w:t>GB 18383-2007 《絮用纤维制品通用技术要求》</w:t>
      </w:r>
    </w:p>
    <w:p w:rsidR="00CD33B0" w:rsidRDefault="00CD32A0">
      <w:pPr>
        <w:spacing w:line="600" w:lineRule="exact"/>
        <w:ind w:firstLineChars="200" w:firstLine="640"/>
        <w:rPr>
          <w:rFonts w:ascii="方正仿宋_GBK" w:eastAsia="方正仿宋_GBK" w:hAnsi="宋体" w:cs="宋体"/>
          <w:sz w:val="32"/>
          <w:szCs w:val="32"/>
        </w:rPr>
      </w:pPr>
      <w:r>
        <w:rPr>
          <w:rFonts w:ascii="方正仿宋_GBK" w:eastAsia="方正仿宋_GBK" w:hAnsi="宋体" w:cs="宋体" w:hint="eastAsia"/>
          <w:sz w:val="32"/>
          <w:szCs w:val="32"/>
        </w:rPr>
        <w:t>GB/T 29862-2013</w:t>
      </w:r>
      <w:r w:rsidR="00F87898">
        <w:rPr>
          <w:rFonts w:ascii="方正仿宋_GBK" w:eastAsia="方正仿宋_GBK" w:hAnsi="宋体" w:cs="宋体" w:hint="eastAsia"/>
          <w:sz w:val="32"/>
          <w:szCs w:val="32"/>
        </w:rPr>
        <w:t>《纺织品 纤维含量的标识》</w:t>
      </w:r>
    </w:p>
    <w:p w:rsidR="00471A69" w:rsidRDefault="00471A69" w:rsidP="00E33427">
      <w:pPr>
        <w:spacing w:line="600" w:lineRule="exact"/>
        <w:ind w:firstLineChars="200" w:firstLine="640"/>
        <w:rPr>
          <w:rFonts w:ascii="方正仿宋_GBK" w:eastAsia="方正仿宋_GBK" w:hAnsi="宋体" w:cs="宋体"/>
          <w:sz w:val="32"/>
          <w:szCs w:val="32"/>
        </w:rPr>
      </w:pPr>
      <w:r w:rsidRPr="00471A69">
        <w:rPr>
          <w:rFonts w:ascii="方正仿宋_GBK" w:eastAsia="方正仿宋_GBK" w:hAnsi="宋体" w:cs="宋体" w:hint="eastAsia"/>
          <w:sz w:val="32"/>
          <w:szCs w:val="32"/>
        </w:rPr>
        <w:t>GB/T 22796-2021《床上用品》</w:t>
      </w:r>
    </w:p>
    <w:p w:rsidR="00E33427" w:rsidRPr="00E33427" w:rsidRDefault="00E33427" w:rsidP="00E33427">
      <w:pPr>
        <w:spacing w:line="600" w:lineRule="exact"/>
        <w:ind w:firstLineChars="200" w:firstLine="640"/>
        <w:rPr>
          <w:rFonts w:ascii="方正仿宋_GBK" w:eastAsia="方正仿宋_GBK" w:hAnsi="宋体" w:cs="宋体"/>
          <w:sz w:val="32"/>
          <w:szCs w:val="32"/>
        </w:rPr>
      </w:pPr>
      <w:r w:rsidRPr="00E33427">
        <w:rPr>
          <w:rFonts w:ascii="方正仿宋_GBK" w:eastAsia="方正仿宋_GBK" w:hAnsi="宋体" w:cs="宋体" w:hint="eastAsia"/>
          <w:sz w:val="32"/>
          <w:szCs w:val="32"/>
        </w:rPr>
        <w:t>GB/T 32605-2016《羊毛、羊绒被》</w:t>
      </w:r>
    </w:p>
    <w:p w:rsidR="00E33427" w:rsidRPr="00E33427" w:rsidRDefault="00E33427" w:rsidP="00E33427">
      <w:pPr>
        <w:spacing w:line="600" w:lineRule="exact"/>
        <w:ind w:firstLineChars="200" w:firstLine="640"/>
        <w:rPr>
          <w:rFonts w:ascii="方正仿宋_GBK" w:eastAsia="方正仿宋_GBK" w:hAnsi="宋体" w:cs="宋体"/>
          <w:sz w:val="32"/>
          <w:szCs w:val="32"/>
        </w:rPr>
      </w:pPr>
      <w:r w:rsidRPr="00E33427">
        <w:rPr>
          <w:rFonts w:ascii="方正仿宋_GBK" w:eastAsia="方正仿宋_GBK" w:hAnsi="宋体" w:cs="宋体" w:hint="eastAsia"/>
          <w:sz w:val="32"/>
          <w:szCs w:val="32"/>
        </w:rPr>
        <w:t>FZ/T 34003-2011《亚麻床上用品》</w:t>
      </w:r>
    </w:p>
    <w:p w:rsidR="00E33427" w:rsidRPr="00E33427" w:rsidRDefault="00E33427" w:rsidP="00E33427">
      <w:pPr>
        <w:spacing w:line="600" w:lineRule="exact"/>
        <w:ind w:firstLineChars="200" w:firstLine="640"/>
        <w:rPr>
          <w:rFonts w:ascii="方正仿宋_GBK" w:eastAsia="方正仿宋_GBK" w:hAnsi="宋体" w:cs="宋体"/>
          <w:sz w:val="32"/>
          <w:szCs w:val="32"/>
        </w:rPr>
      </w:pPr>
      <w:r w:rsidRPr="00E33427">
        <w:rPr>
          <w:rFonts w:ascii="方正仿宋_GBK" w:eastAsia="方正仿宋_GBK" w:hAnsi="宋体" w:cs="宋体" w:hint="eastAsia"/>
          <w:sz w:val="32"/>
          <w:szCs w:val="32"/>
        </w:rPr>
        <w:t>FZ/T 62019-2012《工艺绗缝被》</w:t>
      </w:r>
    </w:p>
    <w:p w:rsidR="00E33427" w:rsidRDefault="00E33427" w:rsidP="00E33427">
      <w:pPr>
        <w:spacing w:line="600" w:lineRule="exact"/>
        <w:ind w:firstLineChars="200" w:firstLine="640"/>
        <w:rPr>
          <w:rFonts w:ascii="方正仿宋_GBK" w:eastAsia="方正仿宋_GBK" w:hAnsi="宋体" w:cs="宋体"/>
          <w:sz w:val="32"/>
          <w:szCs w:val="32"/>
        </w:rPr>
      </w:pPr>
      <w:r w:rsidRPr="00E33427">
        <w:rPr>
          <w:rFonts w:ascii="方正仿宋_GBK" w:eastAsia="方正仿宋_GBK" w:hAnsi="宋体" w:cs="宋体" w:hint="eastAsia"/>
          <w:sz w:val="32"/>
          <w:szCs w:val="32"/>
        </w:rPr>
        <w:t>FZ/T 81005-2017《绗缝制品》</w:t>
      </w:r>
    </w:p>
    <w:p w:rsidR="00CD33B0" w:rsidRDefault="00F87898" w:rsidP="00E33427">
      <w:pPr>
        <w:spacing w:line="600" w:lineRule="exact"/>
        <w:ind w:firstLineChars="200" w:firstLine="640"/>
        <w:rPr>
          <w:rFonts w:ascii="方正仿宋_GBK" w:eastAsia="方正仿宋_GBK" w:hAnsi="宋体" w:cs="宋体"/>
          <w:sz w:val="32"/>
          <w:szCs w:val="32"/>
        </w:rPr>
      </w:pPr>
      <w:r>
        <w:rPr>
          <w:rFonts w:ascii="方正仿宋_GBK" w:eastAsia="方正仿宋_GBK" w:hAnsi="宋体" w:cs="宋体" w:hint="eastAsia"/>
          <w:sz w:val="32"/>
          <w:szCs w:val="32"/>
        </w:rPr>
        <w:t>相关的法律法规、部门规章和规范</w:t>
      </w:r>
    </w:p>
    <w:p w:rsidR="00CD33B0" w:rsidRDefault="00F87898">
      <w:pPr>
        <w:spacing w:line="600" w:lineRule="exact"/>
        <w:ind w:firstLineChars="200" w:firstLine="640"/>
        <w:rPr>
          <w:rFonts w:ascii="方正仿宋_GBK" w:eastAsia="方正仿宋_GBK" w:hAnsi="宋体" w:cs="宋体"/>
          <w:sz w:val="32"/>
          <w:szCs w:val="32"/>
        </w:rPr>
      </w:pPr>
      <w:r>
        <w:rPr>
          <w:rFonts w:ascii="方正仿宋_GBK" w:eastAsia="方正仿宋_GBK" w:hAnsi="宋体" w:cs="宋体" w:hint="eastAsia"/>
          <w:sz w:val="32"/>
          <w:szCs w:val="32"/>
        </w:rPr>
        <w:t>经备案现行有效的企业标准及产品明示质量要求等</w:t>
      </w:r>
    </w:p>
    <w:p w:rsidR="00CD33B0" w:rsidRDefault="00F87898">
      <w:pPr>
        <w:spacing w:line="600" w:lineRule="exact"/>
        <w:ind w:firstLineChars="200" w:firstLine="640"/>
        <w:rPr>
          <w:rFonts w:ascii="方正黑体_GBK" w:eastAsia="方正黑体_GBK" w:hAnsi="宋体" w:cs="宋体"/>
          <w:bCs/>
          <w:sz w:val="32"/>
          <w:szCs w:val="32"/>
        </w:rPr>
      </w:pPr>
      <w:r>
        <w:rPr>
          <w:rFonts w:ascii="方正黑体_GBK" w:eastAsia="方正黑体_GBK" w:hAnsi="宋体" w:cs="宋体" w:hint="eastAsia"/>
          <w:bCs/>
          <w:sz w:val="32"/>
          <w:szCs w:val="32"/>
        </w:rPr>
        <w:t>4.2判定原则</w:t>
      </w:r>
    </w:p>
    <w:p w:rsidR="00CD33B0" w:rsidRDefault="00F87898">
      <w:pPr>
        <w:spacing w:line="600" w:lineRule="exact"/>
        <w:ind w:firstLineChars="200" w:firstLine="640"/>
        <w:rPr>
          <w:rFonts w:ascii="方正仿宋_GBK" w:eastAsia="方正仿宋_GBK" w:hAnsi="宋体" w:cs="宋体"/>
          <w:sz w:val="32"/>
          <w:szCs w:val="32"/>
        </w:rPr>
      </w:pPr>
      <w:r>
        <w:rPr>
          <w:rFonts w:ascii="方正仿宋_GBK" w:eastAsia="方正仿宋_GBK" w:hAnsi="宋体" w:cs="宋体" w:hint="eastAsia"/>
          <w:sz w:val="32"/>
          <w:szCs w:val="32"/>
        </w:rPr>
        <w:lastRenderedPageBreak/>
        <w:t>经检验，检验项目全部合格，判定为被抽查产品未发现不合格；检验项目中任一项或一项以上不合格，判定为被抽查产品不合格。</w:t>
      </w:r>
    </w:p>
    <w:p w:rsidR="00CD33B0" w:rsidRDefault="00F87898">
      <w:pPr>
        <w:spacing w:line="600" w:lineRule="exact"/>
        <w:ind w:firstLineChars="200" w:firstLine="640"/>
        <w:rPr>
          <w:rFonts w:ascii="方正仿宋_GBK" w:eastAsia="方正仿宋_GBK" w:hAnsi="宋体" w:cs="宋体"/>
          <w:sz w:val="32"/>
          <w:szCs w:val="32"/>
        </w:rPr>
      </w:pPr>
      <w:r>
        <w:rPr>
          <w:rFonts w:ascii="方正仿宋_GBK" w:eastAsia="方正仿宋_GBK" w:hAnsi="宋体" w:cs="宋体" w:hint="eastAsia"/>
          <w:sz w:val="32"/>
          <w:szCs w:val="32"/>
        </w:rPr>
        <w:t>若被检产品明示的质量要求高于本细则中检验项目依据的标准要求时，应按被检产品明示的质量要求判定。</w:t>
      </w:r>
    </w:p>
    <w:p w:rsidR="00CD33B0" w:rsidRDefault="00F87898">
      <w:pPr>
        <w:spacing w:line="600" w:lineRule="exact"/>
        <w:ind w:firstLineChars="200" w:firstLine="640"/>
        <w:rPr>
          <w:rFonts w:ascii="方正仿宋_GBK" w:eastAsia="方正仿宋_GBK" w:hAnsi="宋体" w:cs="宋体"/>
          <w:sz w:val="32"/>
          <w:szCs w:val="32"/>
        </w:rPr>
      </w:pPr>
      <w:r>
        <w:rPr>
          <w:rFonts w:ascii="方正仿宋_GBK" w:eastAsia="方正仿宋_GBK" w:hAnsi="宋体" w:cs="宋体" w:hint="eastAsia"/>
          <w:sz w:val="32"/>
          <w:szCs w:val="32"/>
        </w:rPr>
        <w:t>若被检产品明示的质量要求低于本细则中检验项目依据的强制性标准要求时，应按照强制性标准要求判定。</w:t>
      </w:r>
    </w:p>
    <w:p w:rsidR="00CD33B0" w:rsidRDefault="00F87898">
      <w:pPr>
        <w:spacing w:line="600" w:lineRule="exact"/>
        <w:ind w:firstLineChars="200" w:firstLine="640"/>
        <w:rPr>
          <w:rFonts w:ascii="方正仿宋_GBK" w:eastAsia="方正仿宋_GBK" w:hAnsi="宋体" w:cs="宋体"/>
          <w:sz w:val="32"/>
          <w:szCs w:val="32"/>
        </w:rPr>
      </w:pPr>
      <w:r>
        <w:rPr>
          <w:rFonts w:ascii="方正仿宋_GBK" w:eastAsia="方正仿宋_GBK" w:hAnsi="宋体" w:cs="宋体" w:hint="eastAsia"/>
          <w:sz w:val="32"/>
          <w:szCs w:val="32"/>
        </w:rPr>
        <w:t>若被检产品明示的质量要求低于或包含细则中检验项目依据的推荐性标准要求时，应以被检产品明示的质量要求判定，但应在检验报告备注中进行说明。</w:t>
      </w:r>
    </w:p>
    <w:p w:rsidR="00CD33B0" w:rsidRDefault="00F87898">
      <w:pPr>
        <w:spacing w:line="600" w:lineRule="exact"/>
        <w:ind w:firstLineChars="200" w:firstLine="640"/>
        <w:rPr>
          <w:rFonts w:ascii="方正仿宋_GBK" w:eastAsia="方正仿宋_GBK" w:hAnsi="宋体" w:cs="宋体"/>
          <w:sz w:val="32"/>
          <w:szCs w:val="32"/>
        </w:rPr>
      </w:pPr>
      <w:r>
        <w:rPr>
          <w:rFonts w:ascii="方正仿宋_GBK" w:eastAsia="方正仿宋_GBK" w:hAnsi="宋体" w:cs="宋体" w:hint="eastAsia"/>
          <w:sz w:val="32"/>
          <w:szCs w:val="32"/>
        </w:rPr>
        <w:t>若被检产品明示的质量要求缺少本细则中检验项目依据的强制性标准要求时，应按照强制性标准要求判定。</w:t>
      </w:r>
    </w:p>
    <w:p w:rsidR="00CD33B0" w:rsidRDefault="00F87898">
      <w:pPr>
        <w:spacing w:line="600" w:lineRule="exact"/>
        <w:ind w:firstLineChars="200" w:firstLine="640"/>
        <w:rPr>
          <w:rFonts w:ascii="方正仿宋_GBK" w:eastAsia="方正仿宋_GBK" w:hAnsi="宋体" w:cs="宋体"/>
          <w:sz w:val="32"/>
          <w:szCs w:val="32"/>
        </w:rPr>
      </w:pPr>
      <w:r>
        <w:rPr>
          <w:rFonts w:ascii="方正仿宋_GBK" w:eastAsia="方正仿宋_GBK" w:hAnsi="宋体" w:cs="宋体" w:hint="eastAsia"/>
          <w:sz w:val="32"/>
          <w:szCs w:val="32"/>
        </w:rPr>
        <w:t>若被检产品明示的质量要求缺少本细则中检验项目依据的推荐性标准要求时，该项目不参与判定，但应在检验报告备注中进行说明。</w:t>
      </w:r>
    </w:p>
    <w:p w:rsidR="00CD33B0" w:rsidRDefault="00F87898">
      <w:pPr>
        <w:spacing w:line="600" w:lineRule="exact"/>
        <w:ind w:firstLineChars="200" w:firstLine="640"/>
        <w:rPr>
          <w:rFonts w:ascii="方正仿宋_GBK" w:eastAsia="方正仿宋_GBK" w:hAnsi="宋体" w:cs="宋体"/>
          <w:sz w:val="32"/>
          <w:szCs w:val="32"/>
        </w:rPr>
      </w:pPr>
      <w:r>
        <w:rPr>
          <w:rFonts w:ascii="方正仿宋_GBK" w:eastAsia="方正仿宋_GBK" w:hAnsi="宋体" w:cs="宋体" w:hint="eastAsia"/>
          <w:sz w:val="32"/>
          <w:szCs w:val="32"/>
        </w:rPr>
        <w:t>检验项目严格按照标准中规定检验方法，若标准中具有不同的检验方法，优先采用仲裁法。</w:t>
      </w:r>
    </w:p>
    <w:p w:rsidR="00CD33B0" w:rsidRDefault="00F87898">
      <w:pPr>
        <w:spacing w:line="600" w:lineRule="exact"/>
        <w:ind w:firstLineChars="200" w:firstLine="640"/>
        <w:rPr>
          <w:rFonts w:ascii="方正仿宋_GBK" w:eastAsia="方正仿宋_GBK" w:hAnsi="宋体" w:cs="宋体"/>
          <w:sz w:val="32"/>
          <w:szCs w:val="32"/>
        </w:rPr>
      </w:pPr>
      <w:r>
        <w:rPr>
          <w:rFonts w:ascii="方正仿宋_GBK" w:eastAsia="方正仿宋_GBK" w:hAnsi="宋体" w:cs="宋体" w:hint="eastAsia"/>
          <w:sz w:val="32"/>
          <w:szCs w:val="32"/>
        </w:rPr>
        <w:t>无法识别产品标准版本的，按新版标准实施，企业提供有效证据的除外。</w:t>
      </w:r>
    </w:p>
    <w:p w:rsidR="00CD33B0" w:rsidRDefault="00F87898">
      <w:pPr>
        <w:spacing w:line="600" w:lineRule="exact"/>
        <w:ind w:firstLineChars="200" w:firstLine="640"/>
        <w:rPr>
          <w:rFonts w:ascii="方正黑体_GBK" w:eastAsia="方正黑体_GBK" w:hAnsi="方正黑体_GBK" w:cs="方正黑体_GBK"/>
          <w:bCs/>
          <w:sz w:val="32"/>
          <w:szCs w:val="32"/>
        </w:rPr>
      </w:pPr>
      <w:r>
        <w:rPr>
          <w:rFonts w:ascii="方正黑体_GBK" w:eastAsia="方正黑体_GBK" w:hAnsi="方正黑体_GBK" w:cs="方正黑体_GBK" w:hint="eastAsia"/>
          <w:bCs/>
          <w:sz w:val="32"/>
          <w:szCs w:val="32"/>
        </w:rPr>
        <w:t>5.异议处理</w:t>
      </w:r>
    </w:p>
    <w:p w:rsidR="00CD33B0" w:rsidRDefault="00F87898">
      <w:pPr>
        <w:spacing w:line="600" w:lineRule="exact"/>
        <w:ind w:firstLineChars="200" w:firstLine="640"/>
        <w:rPr>
          <w:rFonts w:ascii="方正仿宋_GBK" w:eastAsia="方正仿宋_GBK" w:hAnsi="宋体" w:cs="宋体"/>
          <w:sz w:val="32"/>
          <w:szCs w:val="32"/>
        </w:rPr>
      </w:pPr>
      <w:r>
        <w:rPr>
          <w:rFonts w:ascii="方正仿宋_GBK" w:eastAsia="方正仿宋_GBK" w:hAnsi="宋体" w:cs="宋体" w:hint="eastAsia"/>
          <w:sz w:val="32"/>
          <w:szCs w:val="32"/>
        </w:rPr>
        <w:t>5.1对监督抽查程序有异议的，由任务下达部门核查相关证据后维持或者撤销原检验结果。</w:t>
      </w:r>
    </w:p>
    <w:p w:rsidR="00CD33B0" w:rsidRDefault="00F87898">
      <w:pPr>
        <w:spacing w:line="600" w:lineRule="exact"/>
        <w:ind w:firstLineChars="200" w:firstLine="640"/>
        <w:rPr>
          <w:rFonts w:ascii="方正仿宋_GBK" w:eastAsia="方正仿宋_GBK" w:hAnsi="宋体" w:cs="宋体"/>
          <w:sz w:val="32"/>
          <w:szCs w:val="32"/>
        </w:rPr>
      </w:pPr>
      <w:r>
        <w:rPr>
          <w:rFonts w:ascii="方正仿宋_GBK" w:eastAsia="方正仿宋_GBK" w:hAnsi="宋体" w:cs="宋体" w:hint="eastAsia"/>
          <w:sz w:val="32"/>
          <w:szCs w:val="32"/>
        </w:rPr>
        <w:t>5.2对检验结果有异议的，任务下达部门核查相关证据，</w:t>
      </w:r>
      <w:r>
        <w:rPr>
          <w:rFonts w:ascii="方正仿宋_GBK" w:eastAsia="方正仿宋_GBK" w:hAnsi="宋体" w:cs="宋体" w:hint="eastAsia"/>
          <w:sz w:val="32"/>
          <w:szCs w:val="32"/>
        </w:rPr>
        <w:lastRenderedPageBreak/>
        <w:t>能够证明原检验结果准确的，维持原检验结果；不能证明原检验结果准确，需要进行复检的，由任务下达部门指定复检机构进行复检，复检结果为本次监督抽查最终结论。</w:t>
      </w:r>
    </w:p>
    <w:p w:rsidR="00CD33B0" w:rsidRDefault="00F87898">
      <w:pPr>
        <w:spacing w:line="600" w:lineRule="exact"/>
        <w:ind w:firstLineChars="200" w:firstLine="640"/>
        <w:rPr>
          <w:rFonts w:ascii="方正仿宋_GBK" w:eastAsia="方正仿宋_GBK" w:hAnsi="宋体" w:cs="宋体"/>
          <w:sz w:val="32"/>
          <w:szCs w:val="32"/>
        </w:rPr>
      </w:pPr>
      <w:r>
        <w:rPr>
          <w:rFonts w:ascii="方正仿宋_GBK" w:eastAsia="方正仿宋_GBK" w:hAnsi="宋体" w:cs="宋体" w:hint="eastAsia"/>
          <w:sz w:val="32"/>
          <w:szCs w:val="32"/>
        </w:rPr>
        <w:t>5.3对样品信息有异议的，任务下达部门核查样品确认情况和生产企业提交证明材料后，维持或者撤销原检验结果。</w:t>
      </w:r>
    </w:p>
    <w:p w:rsidR="00CD33B0" w:rsidRDefault="00CD33B0">
      <w:pPr>
        <w:spacing w:line="600" w:lineRule="exact"/>
        <w:rPr>
          <w:highlight w:val="yellow"/>
        </w:rPr>
      </w:pPr>
    </w:p>
    <w:sectPr w:rsidR="00CD33B0">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77796" w:rsidRDefault="00B77796">
      <w:r>
        <w:separator/>
      </w:r>
    </w:p>
  </w:endnote>
  <w:endnote w:type="continuationSeparator" w:id="0">
    <w:p w:rsidR="00B77796" w:rsidRDefault="00B777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方正小标宋_GBK">
    <w:altName w:val="微软雅黑"/>
    <w:charset w:val="86"/>
    <w:family w:val="auto"/>
    <w:pitch w:val="default"/>
    <w:sig w:usb0="00000000" w:usb1="00000000" w:usb2="00000000" w:usb3="00000000" w:csb0="00040000" w:csb1="00000000"/>
  </w:font>
  <w:font w:name="方正黑体_GBK">
    <w:altName w:val="微软雅黑"/>
    <w:charset w:val="86"/>
    <w:family w:val="script"/>
    <w:pitch w:val="default"/>
    <w:sig w:usb0="00000000" w:usb1="00000000" w:usb2="00000000" w:usb3="00000000" w:csb0="00040000" w:csb1="00000000"/>
  </w:font>
  <w:font w:name="方正仿宋_GBK">
    <w:altName w:val="微软雅黑"/>
    <w:charset w:val="86"/>
    <w:family w:val="script"/>
    <w:pitch w:val="fixed"/>
    <w:sig w:usb0="00000001" w:usb1="080E0000" w:usb2="00000010" w:usb3="00000000" w:csb0="00040000" w:csb1="00000000"/>
  </w:font>
  <w:font w:name="仿宋_GB2312">
    <w:altName w:val="黑体"/>
    <w:charset w:val="86"/>
    <w:family w:val="modern"/>
    <w:pitch w:val="fixed"/>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D33B0" w:rsidRDefault="00F87898">
    <w:pPr>
      <w:pStyle w:val="a3"/>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CD33B0" w:rsidRDefault="00F87898">
                          <w:pPr>
                            <w:pStyle w:val="a3"/>
                          </w:pPr>
                          <w:r>
                            <w:fldChar w:fldCharType="begin"/>
                          </w:r>
                          <w:r>
                            <w:instrText xml:space="preserve"> PAGE  \* MERGEFORMAT </w:instrText>
                          </w:r>
                          <w:r>
                            <w:fldChar w:fldCharType="separate"/>
                          </w:r>
                          <w:r w:rsidR="00256237">
                            <w:rPr>
                              <w:noProof/>
                            </w:rP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" filled="f" stroked="f" strokeweight=".5pt">
              <v:textbox style="mso-fit-shape-to-text:t" inset="0,0,0,0">
                <w:txbxContent>
                  <w:p w:rsidR="00CD33B0" w:rsidRDefault="00F87898">
                    <w:pPr>
                      <w:pStyle w:val="a3"/>
                    </w:pPr>
                    <w:r>
                      <w:fldChar w:fldCharType="begin"/>
                    </w:r>
                    <w:r>
                      <w:instrText xml:space="preserve"> PAGE  \* MERGEFORMAT </w:instrText>
                    </w:r>
                    <w:r>
                      <w:fldChar w:fldCharType="separate"/>
                    </w:r>
                    <w:r w:rsidR="00256237">
                      <w:rPr>
                        <w:noProof/>
                      </w:rPr>
                      <w:t>1</w:t>
                    </w:r>
                    <w: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77796" w:rsidRDefault="00B77796">
      <w:r>
        <w:separator/>
      </w:r>
    </w:p>
  </w:footnote>
  <w:footnote w:type="continuationSeparator" w:id="0">
    <w:p w:rsidR="00B77796" w:rsidRDefault="00B7779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FjNjVlNmU5OTIzNWNjOGYyOWIwNmI1NzMwYzMyYTQifQ=="/>
  </w:docVars>
  <w:rsids>
    <w:rsidRoot w:val="00CD33B0"/>
    <w:rsid w:val="00256237"/>
    <w:rsid w:val="00471A69"/>
    <w:rsid w:val="00B25EF5"/>
    <w:rsid w:val="00B3124F"/>
    <w:rsid w:val="00B32474"/>
    <w:rsid w:val="00B77796"/>
    <w:rsid w:val="00CD32A0"/>
    <w:rsid w:val="00CD33B0"/>
    <w:rsid w:val="00D93FB0"/>
    <w:rsid w:val="00E33427"/>
    <w:rsid w:val="00F87898"/>
    <w:rsid w:val="01EC0334"/>
    <w:rsid w:val="0B260E68"/>
    <w:rsid w:val="0F232D4A"/>
    <w:rsid w:val="1180065A"/>
    <w:rsid w:val="14D511FF"/>
    <w:rsid w:val="1B527002"/>
    <w:rsid w:val="1E564C48"/>
    <w:rsid w:val="20520D39"/>
    <w:rsid w:val="21522007"/>
    <w:rsid w:val="21621621"/>
    <w:rsid w:val="2291647A"/>
    <w:rsid w:val="255423DE"/>
    <w:rsid w:val="27503FB5"/>
    <w:rsid w:val="287A0B9F"/>
    <w:rsid w:val="2C1E2C60"/>
    <w:rsid w:val="2E690493"/>
    <w:rsid w:val="30913D4B"/>
    <w:rsid w:val="35E11800"/>
    <w:rsid w:val="37712C33"/>
    <w:rsid w:val="3A1211EC"/>
    <w:rsid w:val="3A36122B"/>
    <w:rsid w:val="3C7228B9"/>
    <w:rsid w:val="3CA57A27"/>
    <w:rsid w:val="3D4B2595"/>
    <w:rsid w:val="3E813383"/>
    <w:rsid w:val="3F8769CB"/>
    <w:rsid w:val="45554E75"/>
    <w:rsid w:val="514C5C9F"/>
    <w:rsid w:val="56C43C09"/>
    <w:rsid w:val="5860299B"/>
    <w:rsid w:val="596D78C9"/>
    <w:rsid w:val="5A793BB6"/>
    <w:rsid w:val="5A912603"/>
    <w:rsid w:val="5A963D30"/>
    <w:rsid w:val="5D8B722E"/>
    <w:rsid w:val="5EE765A7"/>
    <w:rsid w:val="5F337C62"/>
    <w:rsid w:val="610C6736"/>
    <w:rsid w:val="63A31776"/>
    <w:rsid w:val="68D0143D"/>
    <w:rsid w:val="691D75BD"/>
    <w:rsid w:val="6AFB3C6C"/>
    <w:rsid w:val="6BC35959"/>
    <w:rsid w:val="74D53C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74AA58"/>
  <w15:docId w15:val="{C127DBFE-55DF-43BF-9459-0FA894AFF4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Calibri" w:hAnsi="Calibr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tabs>
        <w:tab w:val="center" w:pos="4153"/>
        <w:tab w:val="right" w:pos="8306"/>
      </w:tabs>
      <w:snapToGrid w:val="0"/>
      <w:jc w:val="left"/>
    </w:pPr>
    <w:rPr>
      <w:sz w:val="18"/>
    </w:rPr>
  </w:style>
  <w:style w:type="paragraph" w:styleId="a4">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5</Pages>
  <Words>301</Words>
  <Characters>1721</Characters>
  <Application>Microsoft Office Word</Application>
  <DocSecurity>0</DocSecurity>
  <Lines>14</Lines>
  <Paragraphs>4</Paragraphs>
  <ScaleCrop>false</ScaleCrop>
  <Company>GTTC</Company>
  <LinksUpToDate>false</LinksUpToDate>
  <CharactersWithSpaces>2018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李磊</cp:lastModifiedBy>
  <cp:revision>8</cp:revision>
  <dcterms:created xsi:type="dcterms:W3CDTF">2024-01-26T06:08:00Z</dcterms:created>
  <dcterms:modified xsi:type="dcterms:W3CDTF">2026-03-31T02:30:00Z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y fmtid="{D5CDD505-2E9C-101B-9397-08002B2CF9AE}" pid="3" name="ICV">
    <vt:lpwstr>9F27924295714D3186C7A2EF146149B5_13</vt:lpwstr>
  </property>
</Properties>
</file>