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南通市非医用口罩产品质量监督抽查</w:t>
      </w:r>
    </w:p>
    <w:p>
      <w:pPr>
        <w:snapToGrid w:val="0"/>
        <w:spacing w:line="60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pPr>
        <w:snapToGrid w:val="0"/>
        <w:spacing w:line="60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napToGrid w:val="0"/>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napToGrid w:val="0"/>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本细则适用于南通市市场监督管理局组织的非医用口罩产品质量监督抽查检验。本细则规定了此产品的抽样方法、检验依据、检验项目、检验方法、判定原则、异议处理及复检。</w:t>
      </w:r>
    </w:p>
    <w:p>
      <w:pPr>
        <w:snapToGrid w:val="0"/>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pPr>
        <w:spacing w:line="600" w:lineRule="exact"/>
        <w:ind w:firstLine="640" w:firstLineChars="200"/>
        <w:rPr>
          <w:rFonts w:ascii="方正仿宋_GBK" w:hAnsi="方正仿宋_GBK" w:eastAsia="方正仿宋_GBK" w:cs="方正仿宋_GBK"/>
          <w:sz w:val="32"/>
          <w:szCs w:val="32"/>
        </w:rPr>
      </w:pPr>
      <w:r>
        <w:rPr>
          <w:rFonts w:hint="eastAsia" w:ascii="方正黑体_GBK" w:hAnsi="Times New Roman" w:eastAsia="方正黑体_GBK"/>
          <w:bCs/>
          <w:sz w:val="32"/>
          <w:szCs w:val="32"/>
        </w:rPr>
        <w:t>市场实体店采样</w:t>
      </w:r>
      <w:r>
        <w:rPr>
          <w:rFonts w:hint="eastAsia" w:ascii="方正黑体_GBK" w:hAnsi="Times New Roman" w:eastAsia="方正黑体_GBK"/>
          <w:bCs/>
          <w:sz w:val="32"/>
          <w:szCs w:val="32"/>
          <w:lang w:eastAsia="zh-CN"/>
        </w:rPr>
        <w:t>：</w:t>
      </w:r>
      <w:bookmarkStart w:id="2" w:name="_GoBack"/>
      <w:bookmarkEnd w:id="2"/>
      <w:r>
        <w:rPr>
          <w:rFonts w:hint="eastAsia" w:ascii="方正仿宋_GBK" w:hAnsi="方正仿宋_GBK" w:eastAsia="方正仿宋_GBK" w:cs="方正仿宋_GBK"/>
          <w:sz w:val="32"/>
          <w:szCs w:val="32"/>
        </w:rPr>
        <w:t>在待销产品中随机抽取，索取发票等购样凭据留证。每批次抽样数量见表1。实体店抽样基数满足抽样数量即可。</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抽样工作由承检机构持“江苏省产品质量监督检验员证”的不少于2名工作人员共同完成。采样过程均需拍照留证，一经采样，立即封样，任何人不得调换。</w:t>
      </w:r>
    </w:p>
    <w:p>
      <w:pPr>
        <w:widowControl/>
        <w:snapToGrid w:val="0"/>
        <w:spacing w:line="600" w:lineRule="exact"/>
        <w:jc w:val="center"/>
        <w:rPr>
          <w:rFonts w:ascii="方正仿宋_GBK" w:eastAsia="方正仿宋_GBK"/>
          <w:color w:val="000000"/>
          <w:sz w:val="32"/>
          <w:szCs w:val="32"/>
        </w:rPr>
      </w:pPr>
      <w:r>
        <w:rPr>
          <w:rFonts w:hint="eastAsia" w:ascii="方正仿宋_GBK" w:eastAsia="方正仿宋_GBK"/>
          <w:color w:val="000000"/>
          <w:sz w:val="32"/>
          <w:szCs w:val="32"/>
        </w:rPr>
        <w:t>表</w:t>
      </w:r>
      <w:r>
        <w:rPr>
          <w:rFonts w:ascii="方正仿宋_GBK" w:eastAsia="方正仿宋_GBK"/>
          <w:color w:val="000000"/>
          <w:sz w:val="32"/>
          <w:szCs w:val="32"/>
        </w:rPr>
        <w:t>1</w:t>
      </w:r>
      <w:r>
        <w:rPr>
          <w:rFonts w:hint="eastAsia" w:ascii="方正仿宋_GBK" w:eastAsia="方正仿宋_GBK"/>
          <w:color w:val="000000"/>
          <w:sz w:val="32"/>
          <w:szCs w:val="32"/>
        </w:rPr>
        <w:t xml:space="preserve"> 抽样数量</w:t>
      </w:r>
    </w:p>
    <w:tbl>
      <w:tblPr>
        <w:tblStyle w:val="5"/>
        <w:tblW w:w="958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65"/>
        <w:gridCol w:w="2609"/>
        <w:gridCol w:w="2694"/>
        <w:gridCol w:w="34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0" w:hRule="atLeast"/>
          <w:tblHeader/>
          <w:jc w:val="center"/>
        </w:trPr>
        <w:tc>
          <w:tcPr>
            <w:tcW w:w="865" w:type="dxa"/>
            <w:tcBorders>
              <w:top w:val="single" w:color="auto" w:sz="6" w:space="0"/>
              <w:lef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2609" w:type="dxa"/>
            <w:tcBorders>
              <w:top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产品品种</w:t>
            </w:r>
          </w:p>
        </w:tc>
        <w:tc>
          <w:tcPr>
            <w:tcW w:w="2694" w:type="dxa"/>
            <w:tcBorders>
              <w:top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执行标准</w:t>
            </w:r>
          </w:p>
        </w:tc>
        <w:tc>
          <w:tcPr>
            <w:tcW w:w="3416" w:type="dxa"/>
            <w:tcBorders>
              <w:top w:val="single" w:color="auto" w:sz="4" w:space="0"/>
              <w:left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609"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口罩（防颗粒物呼吸器）</w:t>
            </w:r>
          </w:p>
        </w:tc>
        <w:tc>
          <w:tcPr>
            <w:tcW w:w="2694" w:type="dxa"/>
            <w:tcBorders>
              <w:top w:val="single" w:color="auto" w:sz="6" w:space="0"/>
              <w:left w:val="single" w:color="auto" w:sz="4" w:space="0"/>
              <w:bottom w:val="single" w:color="auto" w:sz="6"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2626-2019</w:t>
            </w:r>
          </w:p>
        </w:tc>
        <w:tc>
          <w:tcPr>
            <w:tcW w:w="3416"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50</w:t>
            </w:r>
            <w:r>
              <w:rPr>
                <w:rFonts w:hint="eastAsia" w:ascii="方正仿宋_GBK" w:hAnsi="Times New Roman" w:eastAsia="方正仿宋_GBK"/>
                <w:kern w:val="0"/>
                <w:sz w:val="32"/>
                <w:szCs w:val="32"/>
                <w:shd w:val="clear" w:color="auto" w:fill="FFFFFF"/>
                <w:lang w:bidi="ar"/>
              </w:rPr>
              <w:t>个（检验样品</w:t>
            </w:r>
            <w:r>
              <w:rPr>
                <w:rFonts w:ascii="方正仿宋_GBK" w:hAnsi="Times New Roman" w:eastAsia="方正仿宋_GBK"/>
                <w:kern w:val="0"/>
                <w:sz w:val="32"/>
                <w:szCs w:val="32"/>
                <w:shd w:val="clear" w:color="auto" w:fill="FFFFFF"/>
                <w:lang w:bidi="ar"/>
              </w:rPr>
              <w:t>30</w:t>
            </w:r>
            <w:r>
              <w:rPr>
                <w:rFonts w:hint="eastAsia" w:ascii="方正仿宋_GBK" w:hAnsi="Times New Roman" w:eastAsia="方正仿宋_GBK"/>
                <w:kern w:val="0"/>
                <w:sz w:val="32"/>
                <w:szCs w:val="32"/>
                <w:shd w:val="clear" w:color="auto" w:fill="FFFFFF"/>
                <w:lang w:bidi="ar"/>
              </w:rPr>
              <w:t>个，备用样品</w:t>
            </w:r>
            <w:r>
              <w:rPr>
                <w:rFonts w:ascii="方正仿宋_GBK" w:hAnsi="Times New Roman" w:eastAsia="方正仿宋_GBK"/>
                <w:kern w:val="0"/>
                <w:sz w:val="32"/>
                <w:szCs w:val="32"/>
                <w:shd w:val="clear" w:color="auto" w:fill="FFFFFF"/>
                <w:lang w:bidi="ar"/>
              </w:rPr>
              <w:t>20</w:t>
            </w:r>
            <w:r>
              <w:rPr>
                <w:rFonts w:hint="eastAsia" w:ascii="方正仿宋_GBK" w:hAnsi="Times New Roman" w:eastAsia="方正仿宋_GBK"/>
                <w:kern w:val="0"/>
                <w:sz w:val="32"/>
                <w:szCs w:val="32"/>
                <w:shd w:val="clear" w:color="auto" w:fill="FFFFFF"/>
                <w:lang w:bidi="ar"/>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609"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日常防护型口罩</w:t>
            </w:r>
          </w:p>
        </w:tc>
        <w:tc>
          <w:tcPr>
            <w:tcW w:w="2694" w:type="dxa"/>
            <w:tcBorders>
              <w:top w:val="single" w:color="auto" w:sz="6" w:space="0"/>
              <w:left w:val="single" w:color="auto" w:sz="4" w:space="0"/>
              <w:bottom w:val="single" w:color="auto" w:sz="6"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32610-2016</w:t>
            </w:r>
          </w:p>
        </w:tc>
        <w:tc>
          <w:tcPr>
            <w:tcW w:w="3416"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60</w:t>
            </w:r>
            <w:r>
              <w:rPr>
                <w:rFonts w:hint="eastAsia" w:ascii="方正仿宋_GBK" w:hAnsi="Times New Roman" w:eastAsia="方正仿宋_GBK"/>
                <w:kern w:val="0"/>
                <w:sz w:val="32"/>
                <w:szCs w:val="32"/>
                <w:shd w:val="clear" w:color="auto" w:fill="FFFFFF"/>
                <w:lang w:bidi="ar"/>
              </w:rPr>
              <w:t>个（检验样品4</w:t>
            </w:r>
            <w:r>
              <w:rPr>
                <w:rFonts w:ascii="方正仿宋_GBK" w:hAnsi="Times New Roman" w:eastAsia="方正仿宋_GBK"/>
                <w:kern w:val="0"/>
                <w:sz w:val="32"/>
                <w:szCs w:val="32"/>
                <w:shd w:val="clear" w:color="auto" w:fill="FFFFFF"/>
                <w:lang w:bidi="ar"/>
              </w:rPr>
              <w:t>0</w:t>
            </w:r>
            <w:r>
              <w:rPr>
                <w:rFonts w:hint="eastAsia" w:ascii="方正仿宋_GBK" w:hAnsi="Times New Roman" w:eastAsia="方正仿宋_GBK"/>
                <w:kern w:val="0"/>
                <w:sz w:val="32"/>
                <w:szCs w:val="32"/>
                <w:shd w:val="clear" w:color="auto" w:fill="FFFFFF"/>
                <w:lang w:bidi="ar"/>
              </w:rPr>
              <w:t>个，备用样品</w:t>
            </w:r>
            <w:r>
              <w:rPr>
                <w:rFonts w:ascii="方正仿宋_GBK" w:hAnsi="Times New Roman" w:eastAsia="方正仿宋_GBK"/>
                <w:kern w:val="0"/>
                <w:sz w:val="32"/>
                <w:szCs w:val="32"/>
                <w:shd w:val="clear" w:color="auto" w:fill="FFFFFF"/>
                <w:lang w:bidi="ar"/>
              </w:rPr>
              <w:t>20</w:t>
            </w:r>
            <w:r>
              <w:rPr>
                <w:rFonts w:hint="eastAsia" w:ascii="方正仿宋_GBK" w:hAnsi="Times New Roman" w:eastAsia="方正仿宋_GBK"/>
                <w:kern w:val="0"/>
                <w:sz w:val="32"/>
                <w:szCs w:val="32"/>
                <w:shd w:val="clear" w:color="auto" w:fill="FFFFFF"/>
                <w:lang w:bidi="ar"/>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60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其他非医用口罩</w:t>
            </w:r>
          </w:p>
        </w:tc>
        <w:tc>
          <w:tcPr>
            <w:tcW w:w="2694" w:type="dxa"/>
            <w:tcBorders>
              <w:top w:val="single" w:color="auto" w:sz="6" w:space="0"/>
              <w:left w:val="single" w:color="auto" w:sz="4" w:space="0"/>
              <w:bottom w:val="single" w:color="auto" w:sz="6"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地方标准、团体标准、企业标准</w:t>
            </w:r>
          </w:p>
        </w:tc>
        <w:tc>
          <w:tcPr>
            <w:tcW w:w="3416"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25</w:t>
            </w:r>
            <w:r>
              <w:rPr>
                <w:rFonts w:hint="eastAsia" w:ascii="方正仿宋_GBK" w:hAnsi="Times New Roman" w:eastAsia="方正仿宋_GBK"/>
                <w:kern w:val="0"/>
                <w:sz w:val="32"/>
                <w:szCs w:val="32"/>
                <w:shd w:val="clear" w:color="auto" w:fill="FFFFFF"/>
                <w:lang w:bidi="ar"/>
              </w:rPr>
              <w:t>个（检验样品</w:t>
            </w:r>
            <w:r>
              <w:rPr>
                <w:rFonts w:ascii="方正仿宋_GBK" w:hAnsi="Times New Roman" w:eastAsia="方正仿宋_GBK"/>
                <w:kern w:val="0"/>
                <w:sz w:val="32"/>
                <w:szCs w:val="32"/>
                <w:shd w:val="clear" w:color="auto" w:fill="FFFFFF"/>
                <w:lang w:bidi="ar"/>
              </w:rPr>
              <w:t>15</w:t>
            </w:r>
            <w:r>
              <w:rPr>
                <w:rFonts w:hint="eastAsia" w:ascii="方正仿宋_GBK" w:hAnsi="Times New Roman" w:eastAsia="方正仿宋_GBK"/>
                <w:kern w:val="0"/>
                <w:sz w:val="32"/>
                <w:szCs w:val="32"/>
                <w:shd w:val="clear" w:color="auto" w:fill="FFFFFF"/>
                <w:lang w:bidi="ar"/>
              </w:rPr>
              <w:t>个，备用样品</w:t>
            </w:r>
            <w:r>
              <w:rPr>
                <w:rFonts w:ascii="方正仿宋_GBK" w:hAnsi="Times New Roman" w:eastAsia="方正仿宋_GBK"/>
                <w:kern w:val="0"/>
                <w:sz w:val="32"/>
                <w:szCs w:val="32"/>
                <w:shd w:val="clear" w:color="auto" w:fill="FFFFFF"/>
                <w:lang w:bidi="ar"/>
              </w:rPr>
              <w:t>10</w:t>
            </w:r>
            <w:r>
              <w:rPr>
                <w:rFonts w:hint="eastAsia" w:ascii="方正仿宋_GBK" w:hAnsi="Times New Roman" w:eastAsia="方正仿宋_GBK"/>
                <w:kern w:val="0"/>
                <w:sz w:val="32"/>
                <w:szCs w:val="32"/>
                <w:shd w:val="clear" w:color="auto" w:fill="FFFFFF"/>
                <w:lang w:bidi="ar"/>
              </w:rPr>
              <w:t>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9584" w:type="dxa"/>
            <w:gridSpan w:val="4"/>
            <w:tcBorders>
              <w:top w:val="single" w:color="auto" w:sz="6" w:space="0"/>
              <w:left w:val="single" w:color="auto" w:sz="6" w:space="0"/>
              <w:bottom w:val="single" w:color="auto" w:sz="6" w:space="0"/>
              <w:right w:val="single" w:color="auto" w:sz="4" w:space="0"/>
            </w:tcBorders>
            <w:vAlign w:val="center"/>
          </w:tcPr>
          <w:p>
            <w:pPr>
              <w:snapToGrid w:val="0"/>
              <w:spacing w:line="600" w:lineRule="exac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注：可根据样品实际状态适当调整抽样数量。</w:t>
            </w:r>
          </w:p>
        </w:tc>
      </w:tr>
    </w:tbl>
    <w:p>
      <w:pPr>
        <w:snapToGrid w:val="0"/>
        <w:spacing w:line="600" w:lineRule="exact"/>
        <w:ind w:firstLine="640" w:firstLineChars="200"/>
        <w:rPr>
          <w:rFonts w:ascii="方正仿宋_GBK" w:hAnsi="方正仿宋_GBK" w:eastAsia="方正仿宋_GBK" w:cs="方正仿宋_GBK"/>
          <w:sz w:val="32"/>
          <w:szCs w:val="32"/>
        </w:rPr>
      </w:pPr>
      <w:r>
        <w:rPr>
          <w:rFonts w:hint="eastAsia" w:ascii="方正黑体_GBK" w:hAnsi="方正黑体_GBK" w:eastAsia="方正黑体_GBK" w:cs="方正黑体_GBK"/>
          <w:bCs/>
          <w:sz w:val="32"/>
          <w:szCs w:val="32"/>
        </w:rPr>
        <w:t>3.检验依据</w:t>
      </w:r>
    </w:p>
    <w:p>
      <w:pPr>
        <w:widowControl/>
        <w:snapToGrid w:val="0"/>
        <w:spacing w:line="600" w:lineRule="exact"/>
        <w:jc w:val="center"/>
        <w:rPr>
          <w:rFonts w:ascii="方正仿宋_GBK" w:eastAsia="方正仿宋_GBK"/>
          <w:color w:val="000000"/>
          <w:sz w:val="32"/>
          <w:szCs w:val="32"/>
        </w:rPr>
      </w:pPr>
      <w:r>
        <w:rPr>
          <w:rFonts w:hint="eastAsia" w:ascii="方正仿宋_GBK" w:eastAsia="方正仿宋_GBK"/>
          <w:color w:val="000000"/>
          <w:sz w:val="32"/>
          <w:szCs w:val="32"/>
        </w:rPr>
        <w:t>表2 检验项目及依据</w:t>
      </w:r>
    </w:p>
    <w:tbl>
      <w:tblPr>
        <w:tblStyle w:val="5"/>
        <w:tblW w:w="958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65"/>
        <w:gridCol w:w="2184"/>
        <w:gridCol w:w="3260"/>
        <w:gridCol w:w="32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60" w:hRule="atLeast"/>
          <w:tblHeader/>
          <w:jc w:val="center"/>
        </w:trPr>
        <w:tc>
          <w:tcPr>
            <w:tcW w:w="865" w:type="dxa"/>
            <w:tcBorders>
              <w:top w:val="single" w:color="auto" w:sz="6" w:space="0"/>
              <w:lef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2184" w:type="dxa"/>
            <w:tcBorders>
              <w:top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检验项目</w:t>
            </w:r>
          </w:p>
        </w:tc>
        <w:tc>
          <w:tcPr>
            <w:tcW w:w="3260" w:type="dxa"/>
            <w:tcBorders>
              <w:top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依据法律法规标准</w:t>
            </w:r>
          </w:p>
        </w:tc>
        <w:tc>
          <w:tcPr>
            <w:tcW w:w="3275" w:type="dxa"/>
            <w:tcBorders>
              <w:top w:val="single" w:color="auto" w:sz="4" w:space="0"/>
              <w:left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检测方法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bookmarkStart w:id="0" w:name="_Hlk196641244"/>
            <w:r>
              <w:rPr>
                <w:rFonts w:hint="eastAsia" w:ascii="方正仿宋_GBK" w:hAnsi="Times New Roman" w:eastAsia="方正仿宋_GBK"/>
                <w:kern w:val="0"/>
                <w:sz w:val="32"/>
                <w:szCs w:val="32"/>
                <w:shd w:val="clear" w:color="auto" w:fill="FFFFFF"/>
                <w:lang w:bidi="ar"/>
              </w:rPr>
              <w:t>1</w:t>
            </w:r>
          </w:p>
        </w:tc>
        <w:tc>
          <w:tcPr>
            <w:tcW w:w="2184"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（颗粒物）过滤效率</w:t>
            </w:r>
          </w:p>
        </w:tc>
        <w:tc>
          <w:tcPr>
            <w:tcW w:w="3260" w:type="dxa"/>
            <w:tcBorders>
              <w:top w:val="single" w:color="auto" w:sz="6" w:space="0"/>
              <w:left w:val="single" w:color="auto" w:sz="4" w:space="0"/>
              <w:bottom w:val="single" w:color="auto" w:sz="6" w:space="0"/>
              <w:right w:val="single" w:color="auto" w:sz="4" w:space="0"/>
            </w:tcBorders>
            <w:vAlign w:val="center"/>
          </w:tcPr>
          <w:p>
            <w:pPr>
              <w:snapToGrid w:val="0"/>
              <w:spacing w:line="600" w:lineRule="exact"/>
              <w:jc w:val="center"/>
            </w:pPr>
            <w:r>
              <w:rPr>
                <w:rFonts w:hint="eastAsia" w:ascii="方正仿宋_GBK" w:hAnsi="Times New Roman" w:eastAsia="方正仿宋_GBK"/>
                <w:kern w:val="0"/>
                <w:sz w:val="32"/>
                <w:szCs w:val="32"/>
                <w:shd w:val="clear" w:color="auto" w:fill="FFFFFF"/>
                <w:lang w:bidi="ar"/>
              </w:rPr>
              <w:t>GB/T 32610-2016</w:t>
            </w:r>
            <w:r>
              <w:t xml:space="preserve"> </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2626-2019</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27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pPr>
            <w:r>
              <w:rPr>
                <w:rFonts w:hint="eastAsia" w:ascii="方正仿宋_GBK" w:hAnsi="Times New Roman" w:eastAsia="方正仿宋_GBK"/>
                <w:kern w:val="0"/>
                <w:sz w:val="32"/>
                <w:szCs w:val="32"/>
                <w:shd w:val="clear" w:color="auto" w:fill="FFFFFF"/>
                <w:lang w:bidi="ar"/>
              </w:rPr>
              <w:t>GB/T 32610-2016</w:t>
            </w:r>
            <w:r>
              <w:t xml:space="preserve"> </w:t>
            </w:r>
          </w:p>
          <w:p>
            <w:pPr>
              <w:snapToGrid w:val="0"/>
              <w:spacing w:line="600" w:lineRule="exact"/>
              <w:jc w:val="center"/>
            </w:pPr>
            <w:r>
              <w:rPr>
                <w:rFonts w:ascii="方正仿宋_GBK" w:hAnsi="Times New Roman" w:eastAsia="方正仿宋_GBK"/>
                <w:kern w:val="0"/>
                <w:sz w:val="32"/>
                <w:szCs w:val="32"/>
                <w:shd w:val="clear" w:color="auto" w:fill="FFFFFF"/>
                <w:lang w:bidi="ar"/>
              </w:rPr>
              <w:t>GB 2626-2019</w:t>
            </w:r>
            <w:r>
              <w:t xml:space="preserve"> </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YY 0469-2011</w:t>
            </w:r>
            <w:r>
              <w:rPr>
                <w:rFonts w:hint="eastAsia" w:ascii="方正仿宋_GBK" w:hAnsi="Times New Roman" w:eastAsia="方正仿宋_GBK"/>
                <w:kern w:val="0"/>
                <w:sz w:val="32"/>
                <w:szCs w:val="32"/>
                <w:shd w:val="clear" w:color="auto" w:fill="FFFFFF"/>
                <w:lang w:bidi="ar"/>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184"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吸气阻力/通气阻力</w:t>
            </w:r>
          </w:p>
        </w:tc>
        <w:tc>
          <w:tcPr>
            <w:tcW w:w="3260" w:type="dxa"/>
            <w:tcBorders>
              <w:top w:val="single" w:color="auto" w:sz="6" w:space="0"/>
              <w:left w:val="single" w:color="auto" w:sz="4" w:space="0"/>
              <w:bottom w:val="single" w:color="auto" w:sz="6" w:space="0"/>
              <w:right w:val="single" w:color="auto" w:sz="4" w:space="0"/>
            </w:tcBorders>
            <w:vAlign w:val="center"/>
          </w:tcPr>
          <w:p>
            <w:pPr>
              <w:snapToGrid w:val="0"/>
              <w:spacing w:line="600" w:lineRule="exact"/>
              <w:jc w:val="center"/>
            </w:pPr>
            <w:r>
              <w:rPr>
                <w:rFonts w:hint="eastAsia" w:ascii="方正仿宋_GBK" w:hAnsi="Times New Roman" w:eastAsia="方正仿宋_GBK"/>
                <w:kern w:val="0"/>
                <w:sz w:val="32"/>
                <w:szCs w:val="32"/>
                <w:shd w:val="clear" w:color="auto" w:fill="FFFFFF"/>
                <w:lang w:bidi="ar"/>
              </w:rPr>
              <w:t>GB/T 32610-2016</w:t>
            </w:r>
            <w:r>
              <w:t xml:space="preserve"> </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2626-2019</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27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pPr>
            <w:r>
              <w:rPr>
                <w:rFonts w:hint="eastAsia" w:ascii="方正仿宋_GBK" w:hAnsi="Times New Roman" w:eastAsia="方正仿宋_GBK"/>
                <w:kern w:val="0"/>
                <w:sz w:val="32"/>
                <w:szCs w:val="32"/>
                <w:shd w:val="clear" w:color="auto" w:fill="FFFFFF"/>
                <w:lang w:bidi="ar"/>
              </w:rPr>
              <w:t>GB/T 32610-2016</w:t>
            </w:r>
            <w:r>
              <w:t xml:space="preserve"> </w:t>
            </w:r>
          </w:p>
          <w:p>
            <w:pPr>
              <w:snapToGrid w:val="0"/>
              <w:spacing w:line="600" w:lineRule="exact"/>
              <w:jc w:val="center"/>
            </w:pPr>
            <w:r>
              <w:rPr>
                <w:rFonts w:ascii="方正仿宋_GBK" w:hAnsi="Times New Roman" w:eastAsia="方正仿宋_GBK"/>
                <w:kern w:val="0"/>
                <w:sz w:val="32"/>
                <w:szCs w:val="32"/>
                <w:shd w:val="clear" w:color="auto" w:fill="FFFFFF"/>
                <w:lang w:bidi="ar"/>
              </w:rPr>
              <w:t>GB 2626-2019</w:t>
            </w:r>
            <w:r>
              <w:t xml:space="preserve"> </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YY 0469-2011</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YY/T 0969-2013</w:t>
            </w:r>
            <w:r>
              <w:rPr>
                <w:rFonts w:hint="eastAsia" w:ascii="方正仿宋_GBK" w:hAnsi="Times New Roman" w:eastAsia="方正仿宋_GBK"/>
                <w:kern w:val="0"/>
                <w:sz w:val="32"/>
                <w:szCs w:val="32"/>
                <w:shd w:val="clear" w:color="auto" w:fill="FFFFFF"/>
                <w:lang w:bidi="ar"/>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184"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呼气阻力</w:t>
            </w:r>
          </w:p>
        </w:tc>
        <w:tc>
          <w:tcPr>
            <w:tcW w:w="3260" w:type="dxa"/>
            <w:tcBorders>
              <w:top w:val="single" w:color="auto" w:sz="6" w:space="0"/>
              <w:left w:val="single" w:color="auto" w:sz="4" w:space="0"/>
              <w:bottom w:val="single" w:color="auto" w:sz="6" w:space="0"/>
              <w:right w:val="single" w:color="auto" w:sz="4" w:space="0"/>
            </w:tcBorders>
            <w:vAlign w:val="center"/>
          </w:tcPr>
          <w:p>
            <w:pPr>
              <w:snapToGrid w:val="0"/>
              <w:spacing w:line="600" w:lineRule="exact"/>
              <w:jc w:val="center"/>
            </w:pPr>
            <w:r>
              <w:rPr>
                <w:rFonts w:hint="eastAsia" w:ascii="方正仿宋_GBK" w:hAnsi="Times New Roman" w:eastAsia="方正仿宋_GBK"/>
                <w:kern w:val="0"/>
                <w:sz w:val="32"/>
                <w:szCs w:val="32"/>
                <w:shd w:val="clear" w:color="auto" w:fill="FFFFFF"/>
                <w:lang w:bidi="ar"/>
              </w:rPr>
              <w:t>GB/T 32610-2016</w:t>
            </w:r>
            <w:r>
              <w:t xml:space="preserve"> </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GB 2626-2019</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275"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32610-2016</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 xml:space="preserve">GB 2626-2019 </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YY 0469-2011</w:t>
            </w:r>
          </w:p>
          <w:p>
            <w:pPr>
              <w:snapToGrid w:val="0"/>
              <w:spacing w:line="600" w:lineRule="exact"/>
              <w:jc w:val="center"/>
              <w:rPr>
                <w:rFonts w:ascii="方正仿宋_GBK" w:hAnsi="Times New Roman" w:eastAsia="方正仿宋_GBK"/>
                <w:kern w:val="0"/>
                <w:sz w:val="32"/>
                <w:szCs w:val="32"/>
                <w:shd w:val="clear" w:color="auto" w:fill="FFFFFF"/>
                <w:lang w:bidi="ar"/>
              </w:rPr>
            </w:pPr>
            <w:r>
              <w:rPr>
                <w:rFonts w:ascii="方正仿宋_GBK" w:hAnsi="Times New Roman" w:eastAsia="方正仿宋_GBK"/>
                <w:kern w:val="0"/>
                <w:sz w:val="32"/>
                <w:szCs w:val="32"/>
                <w:shd w:val="clear" w:color="auto" w:fill="FFFFFF"/>
                <w:lang w:bidi="ar"/>
              </w:rPr>
              <w:t>YY/T 0969-2013</w:t>
            </w:r>
            <w:r>
              <w:rPr>
                <w:rFonts w:hint="eastAsia" w:ascii="方正仿宋_GBK" w:hAnsi="Times New Roman" w:eastAsia="方正仿宋_GBK"/>
                <w:kern w:val="0"/>
                <w:sz w:val="32"/>
                <w:szCs w:val="32"/>
                <w:shd w:val="clear" w:color="auto" w:fill="FFFFFF"/>
                <w:lang w:bidi="ar"/>
              </w:rPr>
              <w:t>等</w:t>
            </w:r>
          </w:p>
        </w:tc>
      </w:tr>
      <w:bookmarkEnd w:id="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54" w:hRule="atLeast"/>
          <w:jc w:val="center"/>
        </w:trPr>
        <w:tc>
          <w:tcPr>
            <w:tcW w:w="865"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备注</w:t>
            </w:r>
          </w:p>
        </w:tc>
        <w:tc>
          <w:tcPr>
            <w:tcW w:w="871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600" w:lineRule="exac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如需同时考核预处理和不进行预处理的试样，则仅考核不做预处理的试样。</w:t>
            </w:r>
          </w:p>
        </w:tc>
      </w:tr>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napToGrid w:val="0"/>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napToGrid w:val="0"/>
        <w:spacing w:line="600" w:lineRule="exact"/>
        <w:ind w:firstLine="640" w:firstLineChars="200"/>
        <w:rPr>
          <w:rFonts w:ascii="方正仿宋_GBK" w:hAnsi="方正仿宋_GBK" w:eastAsia="方正仿宋_GBK" w:cs="方正仿宋_GBK"/>
          <w:sz w:val="32"/>
          <w:szCs w:val="32"/>
        </w:rPr>
      </w:pPr>
      <w:bookmarkStart w:id="1" w:name="OLE_LINK6"/>
      <w:r>
        <w:rPr>
          <w:rFonts w:hint="eastAsia" w:ascii="方正仿宋_GBK" w:hAnsi="方正仿宋_GBK" w:eastAsia="方正仿宋_GBK" w:cs="方正仿宋_GBK"/>
          <w:sz w:val="32"/>
          <w:szCs w:val="32"/>
        </w:rPr>
        <w:t>GB/T 32610-2016《日常防护型口罩技术规范》</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2626-2019《呼吸防护 自吸过滤式防颗粒物呼吸器》</w:t>
      </w:r>
    </w:p>
    <w:bookmarkEnd w:id="1"/>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相关的法律法规、部门规章和规范</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napToGrid w:val="0"/>
        <w:spacing w:line="600" w:lineRule="exact"/>
        <w:ind w:firstLine="640" w:firstLineChars="200"/>
        <w:rPr>
          <w:rFonts w:ascii="方正仿宋_GBK" w:hAnsi="宋体" w:eastAsia="方正仿宋_GBK" w:cs="宋体"/>
          <w:sz w:val="32"/>
          <w:szCs w:val="32"/>
        </w:rPr>
      </w:pPr>
      <w:r>
        <w:rPr>
          <w:rFonts w:hint="eastAsia" w:ascii="方正黑体_GBK" w:hAnsi="宋体" w:eastAsia="方正黑体_GBK" w:cs="宋体"/>
          <w:bCs/>
          <w:sz w:val="32"/>
          <w:szCs w:val="32"/>
        </w:rPr>
        <w:t>经检验，检验项</w:t>
      </w:r>
      <w:r>
        <w:rPr>
          <w:rFonts w:hint="eastAsia" w:ascii="方正仿宋_GBK" w:hAnsi="宋体" w:eastAsia="方正仿宋_GBK" w:cs="宋体"/>
          <w:sz w:val="32"/>
          <w:szCs w:val="32"/>
        </w:rPr>
        <w:t>目全部合格，判定为被抽查产品未发现不合格；检验项目中任一项或一项以上不合格，判定为被抽查产品不合格。</w:t>
      </w:r>
    </w:p>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napToGrid w:val="0"/>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napToGrid w:val="0"/>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napToGrid w:val="0"/>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napToGrid w:val="0"/>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napToGrid w:val="0"/>
        <w:spacing w:line="60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086EFB"/>
    <w:rsid w:val="00074024"/>
    <w:rsid w:val="00086EFB"/>
    <w:rsid w:val="000F0CDC"/>
    <w:rsid w:val="00191877"/>
    <w:rsid w:val="00223A30"/>
    <w:rsid w:val="002851F4"/>
    <w:rsid w:val="00302161"/>
    <w:rsid w:val="004008C9"/>
    <w:rsid w:val="00644570"/>
    <w:rsid w:val="00677D86"/>
    <w:rsid w:val="00863051"/>
    <w:rsid w:val="008E64FC"/>
    <w:rsid w:val="00903086"/>
    <w:rsid w:val="00B32474"/>
    <w:rsid w:val="00B7768D"/>
    <w:rsid w:val="00BE2912"/>
    <w:rsid w:val="00CF53A6"/>
    <w:rsid w:val="00DA6D73"/>
    <w:rsid w:val="01610122"/>
    <w:rsid w:val="016A4161"/>
    <w:rsid w:val="030A6E46"/>
    <w:rsid w:val="04583A5F"/>
    <w:rsid w:val="06236CA2"/>
    <w:rsid w:val="07DA0AC8"/>
    <w:rsid w:val="084A7B62"/>
    <w:rsid w:val="08EB0A30"/>
    <w:rsid w:val="0B3D24FE"/>
    <w:rsid w:val="0C3548B3"/>
    <w:rsid w:val="1180065A"/>
    <w:rsid w:val="12B2166C"/>
    <w:rsid w:val="19F20D0A"/>
    <w:rsid w:val="1D9236E6"/>
    <w:rsid w:val="1DBD04DA"/>
    <w:rsid w:val="1E1265CA"/>
    <w:rsid w:val="21621621"/>
    <w:rsid w:val="223D6D21"/>
    <w:rsid w:val="24E23658"/>
    <w:rsid w:val="2518484F"/>
    <w:rsid w:val="25B9770F"/>
    <w:rsid w:val="267F2128"/>
    <w:rsid w:val="26903450"/>
    <w:rsid w:val="26962DDB"/>
    <w:rsid w:val="280C74C5"/>
    <w:rsid w:val="28363D32"/>
    <w:rsid w:val="287A0B9F"/>
    <w:rsid w:val="288822B5"/>
    <w:rsid w:val="29135BFF"/>
    <w:rsid w:val="2ADA27ED"/>
    <w:rsid w:val="2B5E67F1"/>
    <w:rsid w:val="2BE92B0F"/>
    <w:rsid w:val="2C5A2FF0"/>
    <w:rsid w:val="2E3F0BEE"/>
    <w:rsid w:val="2E690493"/>
    <w:rsid w:val="325902CD"/>
    <w:rsid w:val="34612F0D"/>
    <w:rsid w:val="350535BC"/>
    <w:rsid w:val="37712C33"/>
    <w:rsid w:val="3887559B"/>
    <w:rsid w:val="399B43F1"/>
    <w:rsid w:val="3CA57A27"/>
    <w:rsid w:val="3CC169F1"/>
    <w:rsid w:val="3D0D0235"/>
    <w:rsid w:val="3EBA37FA"/>
    <w:rsid w:val="3F8769CB"/>
    <w:rsid w:val="45554E75"/>
    <w:rsid w:val="4663139F"/>
    <w:rsid w:val="471362A9"/>
    <w:rsid w:val="474D674C"/>
    <w:rsid w:val="4B50680B"/>
    <w:rsid w:val="4C6912E9"/>
    <w:rsid w:val="4F9205A5"/>
    <w:rsid w:val="50F122B9"/>
    <w:rsid w:val="51AE4863"/>
    <w:rsid w:val="532B216B"/>
    <w:rsid w:val="53BB67EB"/>
    <w:rsid w:val="56C43C09"/>
    <w:rsid w:val="5A793BB6"/>
    <w:rsid w:val="5A912603"/>
    <w:rsid w:val="5A963D30"/>
    <w:rsid w:val="5D8B722E"/>
    <w:rsid w:val="5E7D6910"/>
    <w:rsid w:val="5EAC27E5"/>
    <w:rsid w:val="5EE765A7"/>
    <w:rsid w:val="65E70F67"/>
    <w:rsid w:val="65EE67C8"/>
    <w:rsid w:val="691D75BD"/>
    <w:rsid w:val="6BC35959"/>
    <w:rsid w:val="70983CE4"/>
    <w:rsid w:val="73EB4A7A"/>
    <w:rsid w:val="74D53C87"/>
    <w:rsid w:val="789E7E07"/>
    <w:rsid w:val="7D060228"/>
    <w:rsid w:val="7E012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238</Words>
  <Characters>1362</Characters>
  <Lines>11</Lines>
  <Paragraphs>3</Paragraphs>
  <TotalTime>22</TotalTime>
  <ScaleCrop>false</ScaleCrop>
  <LinksUpToDate>false</LinksUpToDate>
  <CharactersWithSpaces>1597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2025-04-29T07:27:57Z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7E301FA181E9411EB81EEF3A8B35F5E8_13</vt:lpwstr>
  </property>
</Properties>
</file>