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11D" w:rsidRDefault="00913196">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南通市床上用品</w:t>
      </w:r>
      <w:r>
        <w:rPr>
          <w:rFonts w:ascii="方正小标宋_GBK" w:eastAsia="方正小标宋_GBK" w:hAnsi="方正小标宋_GBK" w:cs="方正小标宋_GBK" w:hint="eastAsia"/>
          <w:color w:val="000000"/>
          <w:sz w:val="44"/>
          <w:szCs w:val="44"/>
        </w:rPr>
        <w:t>产品质量监督抽查</w:t>
      </w:r>
    </w:p>
    <w:p w:rsidR="0082411D" w:rsidRDefault="00913196">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实施细则</w:t>
      </w:r>
    </w:p>
    <w:p w:rsidR="0082411D" w:rsidRDefault="00913196">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Pr>
          <w:rFonts w:ascii="方正小标宋_GBK" w:eastAsia="方正小标宋_GBK" w:hAnsi="方正小标宋_GBK" w:cs="方正小标宋_GBK" w:hint="eastAsia"/>
          <w:color w:val="000000"/>
          <w:sz w:val="44"/>
          <w:szCs w:val="44"/>
        </w:rPr>
        <w:t>202</w:t>
      </w:r>
      <w:r>
        <w:rPr>
          <w:rFonts w:ascii="方正小标宋_GBK" w:eastAsia="方正小标宋_GBK" w:hAnsi="方正小标宋_GBK" w:cs="方正小标宋_GBK" w:hint="eastAsia"/>
          <w:color w:val="000000"/>
          <w:sz w:val="44"/>
          <w:szCs w:val="44"/>
        </w:rPr>
        <w:t>5</w:t>
      </w:r>
      <w:r>
        <w:rPr>
          <w:rFonts w:ascii="方正小标宋_GBK" w:eastAsia="方正小标宋_GBK" w:hAnsi="方正小标宋_GBK" w:cs="方正小标宋_GBK" w:hint="eastAsia"/>
          <w:color w:val="000000"/>
          <w:sz w:val="44"/>
          <w:szCs w:val="44"/>
        </w:rPr>
        <w:t>年版）</w:t>
      </w:r>
    </w:p>
    <w:p w:rsidR="0082411D" w:rsidRDefault="00913196">
      <w:pPr>
        <w:spacing w:line="600" w:lineRule="exact"/>
        <w:ind w:firstLineChars="200" w:firstLine="640"/>
        <w:rPr>
          <w:rFonts w:ascii="方正黑体_GBK" w:eastAsia="方正黑体_GBK" w:hAnsi="方正黑体_GBK" w:cs="方正黑体_GBK"/>
          <w:kern w:val="0"/>
          <w:sz w:val="32"/>
          <w:szCs w:val="32"/>
          <w:shd w:val="clear" w:color="auto" w:fill="FFFFFF"/>
          <w:lang w:bidi="ar"/>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kern w:val="0"/>
          <w:sz w:val="32"/>
          <w:szCs w:val="32"/>
          <w:shd w:val="clear" w:color="auto" w:fill="FFFFFF"/>
          <w:lang w:bidi="ar"/>
        </w:rPr>
        <w:t>范围</w:t>
      </w:r>
    </w:p>
    <w:p w:rsidR="0082411D" w:rsidRDefault="00913196">
      <w:pPr>
        <w:spacing w:line="600" w:lineRule="exact"/>
        <w:ind w:firstLineChars="200" w:firstLine="640"/>
        <w:rPr>
          <w:rFonts w:ascii="仿宋_GB2312" w:eastAsia="仿宋_GB2312" w:hAnsi="宋体"/>
          <w:sz w:val="30"/>
          <w:szCs w:val="32"/>
        </w:rPr>
      </w:pPr>
      <w:r>
        <w:rPr>
          <w:rFonts w:ascii="方正仿宋_GBK" w:eastAsia="方正仿宋_GBK" w:hAnsi="方正仿宋_GBK" w:cs="方正仿宋_GBK" w:hint="eastAsia"/>
          <w:sz w:val="32"/>
          <w:szCs w:val="32"/>
        </w:rPr>
        <w:t>本细则适用于</w:t>
      </w:r>
      <w:r>
        <w:rPr>
          <w:rFonts w:ascii="方正仿宋_GBK" w:eastAsia="方正仿宋_GBK" w:hAnsi="方正仿宋_GBK" w:cs="方正仿宋_GBK" w:hint="eastAsia"/>
          <w:sz w:val="32"/>
          <w:szCs w:val="32"/>
        </w:rPr>
        <w:t>南通市</w:t>
      </w:r>
      <w:r>
        <w:rPr>
          <w:rFonts w:ascii="方正仿宋_GBK" w:eastAsia="方正仿宋_GBK" w:hAnsi="方正仿宋_GBK" w:cs="方正仿宋_GBK" w:hint="eastAsia"/>
          <w:sz w:val="32"/>
          <w:szCs w:val="32"/>
        </w:rPr>
        <w:t>市场监督管理局组织的</w:t>
      </w:r>
      <w:r>
        <w:rPr>
          <w:rFonts w:ascii="方正仿宋_GBK" w:eastAsia="方正仿宋_GBK" w:hAnsi="方正仿宋_GBK" w:cs="方正仿宋_GBK" w:hint="eastAsia"/>
          <w:sz w:val="32"/>
          <w:szCs w:val="32"/>
        </w:rPr>
        <w:t>床上用品</w:t>
      </w:r>
      <w:r>
        <w:rPr>
          <w:rFonts w:ascii="方正仿宋_GBK" w:eastAsia="方正仿宋_GBK" w:hAnsi="方正仿宋_GBK" w:cs="方正仿宋_GBK" w:hint="eastAsia"/>
          <w:sz w:val="32"/>
          <w:szCs w:val="32"/>
        </w:rPr>
        <w:t>产品质量监督抽查检验。本细则规定了此产品的抽样方法、检验依据、检验项目、检验方法、判定原则、异议处理及复检。</w:t>
      </w:r>
    </w:p>
    <w:p w:rsidR="0082411D" w:rsidRDefault="00913196">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2.</w:t>
      </w:r>
      <w:r>
        <w:rPr>
          <w:rFonts w:ascii="方正黑体_GBK" w:eastAsia="方正黑体_GBK" w:hAnsi="方正黑体_GBK" w:cs="方正黑体_GBK" w:hint="eastAsia"/>
          <w:bCs/>
          <w:sz w:val="32"/>
          <w:szCs w:val="32"/>
        </w:rPr>
        <w:t>抽样方法</w:t>
      </w:r>
    </w:p>
    <w:p w:rsidR="0082411D" w:rsidRDefault="00913196">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.1</w:t>
      </w:r>
      <w:r>
        <w:rPr>
          <w:rFonts w:ascii="方正黑体_GBK" w:eastAsia="方正黑体_GBK" w:hAnsi="宋体" w:cs="宋体" w:hint="eastAsia"/>
          <w:bCs/>
          <w:sz w:val="32"/>
          <w:szCs w:val="32"/>
        </w:rPr>
        <w:t>生产企业抽样</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抽样人员在事先不通知生产企业的情况下在成品仓库中随机抽取有产品质量检验合格证明或以任何其他形式表明合格的待销产品，随机数使用扑克牌方法产生，所需检验样品以承检机构名义付费购买，备用样品由受检企业先行无偿提供，启动备用样品进行复检时由原承检机构另行付费购买，备用样品封存于生产企业。</w:t>
      </w:r>
      <w:r>
        <w:rPr>
          <w:rFonts w:ascii="方正仿宋_GBK" w:eastAsia="方正仿宋_GBK" w:hAnsi="方正仿宋_GBK" w:hint="eastAsia"/>
          <w:sz w:val="32"/>
          <w:szCs w:val="32"/>
        </w:rPr>
        <w:t>抽样数量为</w:t>
      </w:r>
      <w:r>
        <w:rPr>
          <w:rFonts w:ascii="方正仿宋_GBK" w:eastAsia="方正仿宋_GBK" w:hAnsi="Times New Roman" w:hint="eastAsia"/>
          <w:sz w:val="32"/>
          <w:szCs w:val="32"/>
        </w:rPr>
        <w:t>2</w:t>
      </w:r>
      <w:r>
        <w:rPr>
          <w:rFonts w:ascii="方正仿宋_GBK" w:eastAsia="方正仿宋_GBK" w:hAnsi="方正仿宋_GBK" w:hint="eastAsia"/>
          <w:sz w:val="32"/>
          <w:szCs w:val="32"/>
        </w:rPr>
        <w:t>条</w:t>
      </w:r>
      <w:r>
        <w:rPr>
          <w:rFonts w:ascii="方正仿宋_GBK" w:eastAsia="方正仿宋_GBK" w:hAnsi="Times New Roman" w:hint="eastAsia"/>
          <w:sz w:val="32"/>
          <w:szCs w:val="32"/>
        </w:rPr>
        <w:t>/</w:t>
      </w:r>
      <w:r w:rsidR="001C1DF8">
        <w:rPr>
          <w:rFonts w:ascii="方正仿宋_GBK" w:eastAsia="方正仿宋_GBK" w:hAnsi="Times New Roman" w:hint="eastAsia"/>
          <w:kern w:val="0"/>
          <w:sz w:val="32"/>
          <w:szCs w:val="32"/>
          <w:shd w:val="clear" w:color="auto" w:fill="FFFFFF"/>
          <w:lang w:bidi="ar"/>
        </w:rPr>
        <w:t>个</w:t>
      </w:r>
      <w:r w:rsidR="001C1DF8">
        <w:rPr>
          <w:rFonts w:ascii="方正仿宋_GBK" w:eastAsia="方正仿宋_GBK" w:hAnsi="Times New Roman" w:hint="eastAsia"/>
          <w:sz w:val="32"/>
          <w:szCs w:val="32"/>
        </w:rPr>
        <w:t>/</w:t>
      </w:r>
      <w:r>
        <w:rPr>
          <w:rFonts w:ascii="方正仿宋_GBK" w:eastAsia="方正仿宋_GBK" w:hAnsi="方正仿宋_GBK" w:hint="eastAsia"/>
          <w:sz w:val="32"/>
          <w:szCs w:val="32"/>
        </w:rPr>
        <w:t>套，其中</w:t>
      </w:r>
      <w:r>
        <w:rPr>
          <w:rFonts w:ascii="方正仿宋_GBK" w:eastAsia="方正仿宋_GBK" w:hAnsi="Times New Roman" w:hint="eastAsia"/>
          <w:kern w:val="0"/>
          <w:sz w:val="32"/>
          <w:szCs w:val="32"/>
          <w:shd w:val="clear" w:color="auto" w:fill="FFFFFF"/>
          <w:lang w:bidi="ar"/>
        </w:rPr>
        <w:t>1</w:t>
      </w:r>
      <w:r>
        <w:rPr>
          <w:rFonts w:ascii="方正仿宋_GBK" w:eastAsia="方正仿宋_GBK" w:hAnsi="方正仿宋_GBK" w:hint="eastAsia"/>
          <w:sz w:val="32"/>
          <w:szCs w:val="32"/>
        </w:rPr>
        <w:t>条</w:t>
      </w:r>
      <w:r>
        <w:rPr>
          <w:rFonts w:ascii="方正仿宋_GBK" w:eastAsia="方正仿宋_GBK" w:hAnsi="Times New Roman" w:hint="eastAsia"/>
          <w:sz w:val="32"/>
          <w:szCs w:val="32"/>
        </w:rPr>
        <w:t>/</w:t>
      </w:r>
      <w:r w:rsidR="001C1DF8">
        <w:rPr>
          <w:rFonts w:ascii="方正仿宋_GBK" w:eastAsia="方正仿宋_GBK" w:hAnsi="Times New Roman" w:hint="eastAsia"/>
          <w:kern w:val="0"/>
          <w:sz w:val="32"/>
          <w:szCs w:val="32"/>
          <w:shd w:val="clear" w:color="auto" w:fill="FFFFFF"/>
          <w:lang w:bidi="ar"/>
        </w:rPr>
        <w:t>个</w:t>
      </w:r>
      <w:r w:rsidR="001C1DF8">
        <w:rPr>
          <w:rFonts w:ascii="方正仿宋_GBK" w:eastAsia="方正仿宋_GBK" w:hAnsi="Times New Roman" w:hint="eastAsia"/>
          <w:sz w:val="32"/>
          <w:szCs w:val="32"/>
        </w:rPr>
        <w:t>/</w:t>
      </w:r>
      <w:r>
        <w:rPr>
          <w:rFonts w:ascii="方正仿宋_GBK" w:eastAsia="方正仿宋_GBK" w:hAnsi="方正仿宋_GBK" w:hint="eastAsia"/>
          <w:sz w:val="32"/>
          <w:szCs w:val="32"/>
        </w:rPr>
        <w:t>套</w:t>
      </w:r>
      <w:r>
        <w:rPr>
          <w:rFonts w:ascii="方正仿宋_GBK" w:eastAsia="方正仿宋_GBK" w:hAnsi="Times New Roman" w:hint="eastAsia"/>
          <w:kern w:val="0"/>
          <w:sz w:val="32"/>
          <w:szCs w:val="32"/>
          <w:shd w:val="clear" w:color="auto" w:fill="FFFFFF"/>
          <w:lang w:bidi="ar"/>
        </w:rPr>
        <w:t>作为备用样品，</w:t>
      </w:r>
      <w:r w:rsidR="00D017C3">
        <w:rPr>
          <w:rFonts w:ascii="方正仿宋_GBK" w:eastAsia="方正仿宋_GBK" w:hAnsi="Times New Roman" w:hint="eastAsia"/>
          <w:kern w:val="0"/>
          <w:sz w:val="32"/>
          <w:szCs w:val="32"/>
          <w:shd w:val="clear" w:color="auto" w:fill="FFFFFF"/>
          <w:lang w:bidi="ar"/>
        </w:rPr>
        <w:t>枕</w:t>
      </w:r>
      <w:r w:rsidR="001C1DF8">
        <w:rPr>
          <w:rFonts w:ascii="方正仿宋_GBK" w:eastAsia="方正仿宋_GBK" w:hAnsi="Times New Roman" w:hint="eastAsia"/>
          <w:kern w:val="0"/>
          <w:sz w:val="32"/>
          <w:szCs w:val="32"/>
          <w:shd w:val="clear" w:color="auto" w:fill="FFFFFF"/>
          <w:lang w:bidi="ar"/>
        </w:rPr>
        <w:t>类产品多抽1个作为检验样品。</w:t>
      </w:r>
      <w:r>
        <w:rPr>
          <w:rFonts w:ascii="方正仿宋_GBK" w:eastAsia="方正仿宋_GBK" w:hAnsi="宋体" w:cs="宋体" w:hint="eastAsia"/>
          <w:sz w:val="32"/>
          <w:szCs w:val="32"/>
        </w:rPr>
        <w:t>抽样基数满足抽样数量即可。</w:t>
      </w:r>
    </w:p>
    <w:p w:rsidR="0082411D" w:rsidRDefault="00913196">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.2</w:t>
      </w:r>
      <w:r>
        <w:rPr>
          <w:rFonts w:ascii="方正黑体_GBK" w:eastAsia="方正黑体_GBK" w:hAnsi="宋体" w:cs="宋体" w:hint="eastAsia"/>
          <w:bCs/>
          <w:sz w:val="32"/>
          <w:szCs w:val="32"/>
        </w:rPr>
        <w:t>实体店抽样</w:t>
      </w:r>
    </w:p>
    <w:p w:rsidR="001C1DF8" w:rsidRDefault="00913196" w:rsidP="001C1DF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购买样品，索取发票留证。所需检验样品以承检机构名义付费购买，备用样品由受检企业先行无偿提供，启动备用样品进行复检时由原承检机构另行付费购买，</w:t>
      </w:r>
      <w:r>
        <w:rPr>
          <w:rFonts w:ascii="方正仿宋_GBK" w:eastAsia="方正仿宋_GBK" w:hAnsi="宋体" w:cs="宋体" w:hint="eastAsia"/>
          <w:sz w:val="32"/>
          <w:szCs w:val="32"/>
        </w:rPr>
        <w:t>备用样品封存于实体店。</w:t>
      </w:r>
      <w:r w:rsidR="001C1DF8">
        <w:rPr>
          <w:rFonts w:ascii="方正仿宋_GBK" w:eastAsia="方正仿宋_GBK" w:hAnsi="方正仿宋_GBK" w:hint="eastAsia"/>
          <w:sz w:val="32"/>
          <w:szCs w:val="32"/>
        </w:rPr>
        <w:t>抽样数量为</w:t>
      </w:r>
      <w:r w:rsidR="001C1DF8">
        <w:rPr>
          <w:rFonts w:ascii="方正仿宋_GBK" w:eastAsia="方正仿宋_GBK" w:hAnsi="Times New Roman" w:hint="eastAsia"/>
          <w:sz w:val="32"/>
          <w:szCs w:val="32"/>
        </w:rPr>
        <w:t>2</w:t>
      </w:r>
      <w:r w:rsidR="001C1DF8">
        <w:rPr>
          <w:rFonts w:ascii="方正仿宋_GBK" w:eastAsia="方正仿宋_GBK" w:hAnsi="方正仿宋_GBK" w:hint="eastAsia"/>
          <w:sz w:val="32"/>
          <w:szCs w:val="32"/>
        </w:rPr>
        <w:t>条</w:t>
      </w:r>
      <w:r w:rsidR="001C1DF8">
        <w:rPr>
          <w:rFonts w:ascii="方正仿宋_GBK" w:eastAsia="方正仿宋_GBK" w:hAnsi="Times New Roman" w:hint="eastAsia"/>
          <w:sz w:val="32"/>
          <w:szCs w:val="32"/>
        </w:rPr>
        <w:t>/</w:t>
      </w:r>
      <w:r w:rsidR="001C1DF8">
        <w:rPr>
          <w:rFonts w:ascii="方正仿宋_GBK" w:eastAsia="方正仿宋_GBK" w:hAnsi="Times New Roman" w:hint="eastAsia"/>
          <w:kern w:val="0"/>
          <w:sz w:val="32"/>
          <w:szCs w:val="32"/>
          <w:shd w:val="clear" w:color="auto" w:fill="FFFFFF"/>
          <w:lang w:bidi="ar"/>
        </w:rPr>
        <w:t>个</w:t>
      </w:r>
      <w:r w:rsidR="001C1DF8">
        <w:rPr>
          <w:rFonts w:ascii="方正仿宋_GBK" w:eastAsia="方正仿宋_GBK" w:hAnsi="Times New Roman" w:hint="eastAsia"/>
          <w:sz w:val="32"/>
          <w:szCs w:val="32"/>
        </w:rPr>
        <w:t>/</w:t>
      </w:r>
      <w:r w:rsidR="001C1DF8">
        <w:rPr>
          <w:rFonts w:ascii="方正仿宋_GBK" w:eastAsia="方正仿宋_GBK" w:hAnsi="方正仿宋_GBK" w:hint="eastAsia"/>
          <w:sz w:val="32"/>
          <w:szCs w:val="32"/>
        </w:rPr>
        <w:t>套，其中</w:t>
      </w:r>
      <w:r w:rsidR="001C1DF8">
        <w:rPr>
          <w:rFonts w:ascii="方正仿宋_GBK" w:eastAsia="方正仿宋_GBK" w:hAnsi="Times New Roman" w:hint="eastAsia"/>
          <w:kern w:val="0"/>
          <w:sz w:val="32"/>
          <w:szCs w:val="32"/>
          <w:shd w:val="clear" w:color="auto" w:fill="FFFFFF"/>
          <w:lang w:bidi="ar"/>
        </w:rPr>
        <w:t>1</w:t>
      </w:r>
      <w:r w:rsidR="001C1DF8">
        <w:rPr>
          <w:rFonts w:ascii="方正仿宋_GBK" w:eastAsia="方正仿宋_GBK" w:hAnsi="方正仿宋_GBK" w:hint="eastAsia"/>
          <w:sz w:val="32"/>
          <w:szCs w:val="32"/>
        </w:rPr>
        <w:t>条</w:t>
      </w:r>
      <w:r w:rsidR="001C1DF8">
        <w:rPr>
          <w:rFonts w:ascii="方正仿宋_GBK" w:eastAsia="方正仿宋_GBK" w:hAnsi="Times New Roman" w:hint="eastAsia"/>
          <w:sz w:val="32"/>
          <w:szCs w:val="32"/>
        </w:rPr>
        <w:t>/</w:t>
      </w:r>
      <w:r w:rsidR="001C1DF8">
        <w:rPr>
          <w:rFonts w:ascii="方正仿宋_GBK" w:eastAsia="方正仿宋_GBK" w:hAnsi="Times New Roman" w:hint="eastAsia"/>
          <w:kern w:val="0"/>
          <w:sz w:val="32"/>
          <w:szCs w:val="32"/>
          <w:shd w:val="clear" w:color="auto" w:fill="FFFFFF"/>
          <w:lang w:bidi="ar"/>
        </w:rPr>
        <w:t>个</w:t>
      </w:r>
      <w:r w:rsidR="001C1DF8">
        <w:rPr>
          <w:rFonts w:ascii="方正仿宋_GBK" w:eastAsia="方正仿宋_GBK" w:hAnsi="Times New Roman" w:hint="eastAsia"/>
          <w:sz w:val="32"/>
          <w:szCs w:val="32"/>
        </w:rPr>
        <w:t>/</w:t>
      </w:r>
      <w:r w:rsidR="001C1DF8">
        <w:rPr>
          <w:rFonts w:ascii="方正仿宋_GBK" w:eastAsia="方正仿宋_GBK" w:hAnsi="方正仿宋_GBK" w:hint="eastAsia"/>
          <w:sz w:val="32"/>
          <w:szCs w:val="32"/>
        </w:rPr>
        <w:t>套</w:t>
      </w:r>
      <w:r w:rsidR="001C1DF8">
        <w:rPr>
          <w:rFonts w:ascii="方正仿宋_GBK" w:eastAsia="方正仿宋_GBK" w:hAnsi="Times New Roman" w:hint="eastAsia"/>
          <w:kern w:val="0"/>
          <w:sz w:val="32"/>
          <w:szCs w:val="32"/>
          <w:shd w:val="clear" w:color="auto" w:fill="FFFFFF"/>
          <w:lang w:bidi="ar"/>
        </w:rPr>
        <w:t>作为备用样品，枕类产品多抽1个作为检验样品。</w:t>
      </w:r>
      <w:r w:rsidR="001C1DF8">
        <w:rPr>
          <w:rFonts w:ascii="方正仿宋_GBK" w:eastAsia="方正仿宋_GBK" w:hAnsi="宋体" w:cs="宋体" w:hint="eastAsia"/>
          <w:sz w:val="32"/>
          <w:szCs w:val="32"/>
        </w:rPr>
        <w:t>抽样基数满足抽样数量即可。</w:t>
      </w:r>
    </w:p>
    <w:p w:rsidR="0082411D" w:rsidRDefault="00913196">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.3</w:t>
      </w:r>
      <w:r>
        <w:rPr>
          <w:rFonts w:ascii="方正黑体_GBK" w:eastAsia="方正黑体_GBK" w:hAnsi="宋体" w:cs="宋体" w:hint="eastAsia"/>
          <w:bCs/>
          <w:sz w:val="32"/>
          <w:szCs w:val="32"/>
        </w:rPr>
        <w:t>电商平台抽样</w:t>
      </w:r>
    </w:p>
    <w:p w:rsidR="0082411D" w:rsidRDefault="00913196" w:rsidP="00D677F5">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抽样人员以承检机构或消费者名义购买样品，索取并保留有效的购物发票或者凭证。同时，应当用照片、视频或者截屏记录抽样情况。备用用品由承检机构付费购买，封存在承检机构。</w:t>
      </w:r>
      <w:r w:rsidR="00D677F5">
        <w:rPr>
          <w:rFonts w:ascii="方正仿宋_GBK" w:eastAsia="方正仿宋_GBK" w:hAnsi="方正仿宋_GBK" w:hint="eastAsia"/>
          <w:sz w:val="32"/>
          <w:szCs w:val="32"/>
        </w:rPr>
        <w:t>抽样数量为</w:t>
      </w:r>
      <w:r w:rsidR="00D677F5">
        <w:rPr>
          <w:rFonts w:ascii="方正仿宋_GBK" w:eastAsia="方正仿宋_GBK" w:hAnsi="Times New Roman" w:hint="eastAsia"/>
          <w:sz w:val="32"/>
          <w:szCs w:val="32"/>
        </w:rPr>
        <w:t>2</w:t>
      </w:r>
      <w:r w:rsidR="00D677F5">
        <w:rPr>
          <w:rFonts w:ascii="方正仿宋_GBK" w:eastAsia="方正仿宋_GBK" w:hAnsi="方正仿宋_GBK" w:hint="eastAsia"/>
          <w:sz w:val="32"/>
          <w:szCs w:val="32"/>
        </w:rPr>
        <w:t>条</w:t>
      </w:r>
      <w:r w:rsidR="00D677F5">
        <w:rPr>
          <w:rFonts w:ascii="方正仿宋_GBK" w:eastAsia="方正仿宋_GBK" w:hAnsi="Times New Roman" w:hint="eastAsia"/>
          <w:sz w:val="32"/>
          <w:szCs w:val="32"/>
        </w:rPr>
        <w:t>/</w:t>
      </w:r>
      <w:r w:rsidR="00D677F5">
        <w:rPr>
          <w:rFonts w:ascii="方正仿宋_GBK" w:eastAsia="方正仿宋_GBK" w:hAnsi="Times New Roman" w:hint="eastAsia"/>
          <w:kern w:val="0"/>
          <w:sz w:val="32"/>
          <w:szCs w:val="32"/>
          <w:shd w:val="clear" w:color="auto" w:fill="FFFFFF"/>
          <w:lang w:bidi="ar"/>
        </w:rPr>
        <w:t>个</w:t>
      </w:r>
      <w:r w:rsidR="00D677F5">
        <w:rPr>
          <w:rFonts w:ascii="方正仿宋_GBK" w:eastAsia="方正仿宋_GBK" w:hAnsi="Times New Roman" w:hint="eastAsia"/>
          <w:sz w:val="32"/>
          <w:szCs w:val="32"/>
        </w:rPr>
        <w:t>/</w:t>
      </w:r>
      <w:r w:rsidR="00D677F5">
        <w:rPr>
          <w:rFonts w:ascii="方正仿宋_GBK" w:eastAsia="方正仿宋_GBK" w:hAnsi="方正仿宋_GBK" w:hint="eastAsia"/>
          <w:sz w:val="32"/>
          <w:szCs w:val="32"/>
        </w:rPr>
        <w:t>套，其中</w:t>
      </w:r>
      <w:r w:rsidR="00D677F5">
        <w:rPr>
          <w:rFonts w:ascii="方正仿宋_GBK" w:eastAsia="方正仿宋_GBK" w:hAnsi="Times New Roman" w:hint="eastAsia"/>
          <w:kern w:val="0"/>
          <w:sz w:val="32"/>
          <w:szCs w:val="32"/>
          <w:shd w:val="clear" w:color="auto" w:fill="FFFFFF"/>
          <w:lang w:bidi="ar"/>
        </w:rPr>
        <w:t>1</w:t>
      </w:r>
      <w:r w:rsidR="00D677F5">
        <w:rPr>
          <w:rFonts w:ascii="方正仿宋_GBK" w:eastAsia="方正仿宋_GBK" w:hAnsi="方正仿宋_GBK" w:hint="eastAsia"/>
          <w:sz w:val="32"/>
          <w:szCs w:val="32"/>
        </w:rPr>
        <w:t>条</w:t>
      </w:r>
      <w:r w:rsidR="00D677F5">
        <w:rPr>
          <w:rFonts w:ascii="方正仿宋_GBK" w:eastAsia="方正仿宋_GBK" w:hAnsi="Times New Roman" w:hint="eastAsia"/>
          <w:sz w:val="32"/>
          <w:szCs w:val="32"/>
        </w:rPr>
        <w:t>/</w:t>
      </w:r>
      <w:r w:rsidR="00D677F5">
        <w:rPr>
          <w:rFonts w:ascii="方正仿宋_GBK" w:eastAsia="方正仿宋_GBK" w:hAnsi="Times New Roman" w:hint="eastAsia"/>
          <w:kern w:val="0"/>
          <w:sz w:val="32"/>
          <w:szCs w:val="32"/>
          <w:shd w:val="clear" w:color="auto" w:fill="FFFFFF"/>
          <w:lang w:bidi="ar"/>
        </w:rPr>
        <w:t>个</w:t>
      </w:r>
      <w:r w:rsidR="00D677F5">
        <w:rPr>
          <w:rFonts w:ascii="方正仿宋_GBK" w:eastAsia="方正仿宋_GBK" w:hAnsi="Times New Roman" w:hint="eastAsia"/>
          <w:sz w:val="32"/>
          <w:szCs w:val="32"/>
        </w:rPr>
        <w:t>/</w:t>
      </w:r>
      <w:r w:rsidR="00D677F5">
        <w:rPr>
          <w:rFonts w:ascii="方正仿宋_GBK" w:eastAsia="方正仿宋_GBK" w:hAnsi="方正仿宋_GBK" w:hint="eastAsia"/>
          <w:sz w:val="32"/>
          <w:szCs w:val="32"/>
        </w:rPr>
        <w:t>套</w:t>
      </w:r>
      <w:r w:rsidR="00D677F5">
        <w:rPr>
          <w:rFonts w:ascii="方正仿宋_GBK" w:eastAsia="方正仿宋_GBK" w:hAnsi="Times New Roman" w:hint="eastAsia"/>
          <w:kern w:val="0"/>
          <w:sz w:val="32"/>
          <w:szCs w:val="32"/>
          <w:shd w:val="clear" w:color="auto" w:fill="FFFFFF"/>
          <w:lang w:bidi="ar"/>
        </w:rPr>
        <w:t>作为备用样品，枕类产品多抽1个作为检验样品。</w:t>
      </w:r>
      <w:r w:rsidR="00D677F5">
        <w:rPr>
          <w:rFonts w:ascii="方正仿宋_GBK" w:eastAsia="方正仿宋_GBK" w:hAnsi="宋体" w:cs="宋体" w:hint="eastAsia"/>
          <w:sz w:val="32"/>
          <w:szCs w:val="32"/>
        </w:rPr>
        <w:t>抽样基数满足抽样数量即可。</w:t>
      </w:r>
    </w:p>
    <w:p w:rsidR="0082411D" w:rsidRDefault="00913196">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3</w:t>
      </w:r>
      <w:r>
        <w:rPr>
          <w:rFonts w:ascii="方正黑体_GBK" w:eastAsia="方正黑体_GBK" w:hAnsi="方正黑体_GBK" w:cs="方正黑体_GBK" w:hint="eastAsia"/>
          <w:bCs/>
          <w:sz w:val="32"/>
          <w:szCs w:val="32"/>
        </w:rPr>
        <w:t>.</w:t>
      </w:r>
      <w:r>
        <w:rPr>
          <w:rFonts w:ascii="方正黑体_GBK" w:eastAsia="方正黑体_GBK" w:hAnsi="方正黑体_GBK" w:cs="方正黑体_GBK" w:hint="eastAsia"/>
          <w:bCs/>
          <w:sz w:val="32"/>
          <w:szCs w:val="32"/>
        </w:rPr>
        <w:t>检验依据</w:t>
      </w:r>
    </w:p>
    <w:p w:rsidR="0082411D" w:rsidRDefault="00913196">
      <w:pPr>
        <w:spacing w:line="600" w:lineRule="exact"/>
        <w:ind w:firstLine="560"/>
        <w:jc w:val="center"/>
        <w:rPr>
          <w:rFonts w:ascii="方正黑体_GBK" w:eastAsia="方正黑体_GBK" w:hAnsi="方正黑体_GBK" w:cs="方正黑体_GBK"/>
          <w:bCs/>
          <w:sz w:val="32"/>
          <w:szCs w:val="32"/>
        </w:rPr>
      </w:pPr>
      <w:r>
        <w:rPr>
          <w:rFonts w:ascii="方正仿宋_GBK" w:eastAsia="方正仿宋_GBK" w:hAnsi="宋体" w:cs="宋体" w:hint="eastAsia"/>
          <w:sz w:val="32"/>
          <w:szCs w:val="32"/>
        </w:rPr>
        <w:t>表</w:t>
      </w:r>
      <w:r>
        <w:rPr>
          <w:rFonts w:ascii="方正仿宋_GBK" w:eastAsia="方正仿宋_GBK" w:hAnsi="宋体" w:cs="宋体" w:hint="eastAsia"/>
          <w:sz w:val="32"/>
          <w:szCs w:val="32"/>
        </w:rPr>
        <w:t xml:space="preserve">1 </w:t>
      </w:r>
      <w:r>
        <w:rPr>
          <w:rFonts w:ascii="方正仿宋_GBK" w:eastAsia="方正仿宋_GBK" w:hAnsi="宋体" w:cs="宋体" w:hint="eastAsia"/>
          <w:sz w:val="32"/>
          <w:szCs w:val="32"/>
        </w:rPr>
        <w:t>检验项目及依据</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499"/>
        <w:gridCol w:w="3105"/>
        <w:gridCol w:w="3056"/>
      </w:tblGrid>
      <w:tr w:rsidR="0082411D">
        <w:trPr>
          <w:trHeight w:val="385"/>
          <w:jc w:val="center"/>
        </w:trPr>
        <w:tc>
          <w:tcPr>
            <w:tcW w:w="864"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bookmarkStart w:id="0" w:name="_Hlk95205400"/>
            <w:r>
              <w:rPr>
                <w:rFonts w:ascii="方正仿宋_GBK" w:eastAsia="方正仿宋_GBK" w:hAnsi="Times New Roman" w:hint="eastAsia"/>
                <w:kern w:val="0"/>
                <w:sz w:val="32"/>
                <w:szCs w:val="32"/>
                <w:shd w:val="clear" w:color="auto" w:fill="FFFFFF"/>
                <w:lang w:bidi="ar"/>
              </w:rPr>
              <w:t>序号</w:t>
            </w:r>
          </w:p>
        </w:tc>
        <w:tc>
          <w:tcPr>
            <w:tcW w:w="2499"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检验检测项目</w:t>
            </w:r>
          </w:p>
        </w:tc>
        <w:tc>
          <w:tcPr>
            <w:tcW w:w="3105"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检验检测依据</w:t>
            </w:r>
          </w:p>
        </w:tc>
        <w:tc>
          <w:tcPr>
            <w:tcW w:w="3056"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检验检测方法</w:t>
            </w:r>
          </w:p>
        </w:tc>
      </w:tr>
      <w:tr w:rsidR="0082411D">
        <w:trPr>
          <w:trHeight w:val="470"/>
          <w:jc w:val="center"/>
        </w:trPr>
        <w:tc>
          <w:tcPr>
            <w:tcW w:w="864"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p>
        </w:tc>
        <w:tc>
          <w:tcPr>
            <w:tcW w:w="2499"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甲醛含量</w:t>
            </w:r>
          </w:p>
        </w:tc>
        <w:tc>
          <w:tcPr>
            <w:tcW w:w="3105" w:type="dxa"/>
            <w:vMerge w:val="restart"/>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w:t>
            </w:r>
            <w:r>
              <w:rPr>
                <w:rFonts w:ascii="方正仿宋_GBK" w:eastAsia="方正仿宋_GBK" w:hAnsi="Times New Roman" w:hint="eastAsia"/>
                <w:kern w:val="0"/>
                <w:sz w:val="32"/>
                <w:szCs w:val="32"/>
                <w:shd w:val="clear" w:color="auto" w:fill="FFFFFF"/>
                <w:lang w:bidi="ar"/>
              </w:rPr>
              <w:t xml:space="preserve"> </w:t>
            </w:r>
            <w:r>
              <w:rPr>
                <w:rFonts w:ascii="方正仿宋_GBK" w:eastAsia="方正仿宋_GBK" w:hAnsi="Times New Roman" w:hint="eastAsia"/>
                <w:kern w:val="0"/>
                <w:sz w:val="32"/>
                <w:szCs w:val="32"/>
                <w:shd w:val="clear" w:color="auto" w:fill="FFFFFF"/>
                <w:lang w:bidi="ar"/>
              </w:rPr>
              <w:t>18401-2010</w:t>
            </w:r>
            <w:r>
              <w:rPr>
                <w:rFonts w:ascii="方正仿宋_GBK" w:eastAsia="方正仿宋_GBK" w:hAnsi="Times New Roman" w:hint="eastAsia"/>
                <w:kern w:val="0"/>
                <w:sz w:val="32"/>
                <w:szCs w:val="32"/>
                <w:shd w:val="clear" w:color="auto" w:fill="FFFFFF"/>
                <w:lang w:bidi="ar"/>
              </w:rPr>
              <w:t>、相应产品标准</w:t>
            </w:r>
          </w:p>
        </w:tc>
        <w:tc>
          <w:tcPr>
            <w:tcW w:w="3056"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 xml:space="preserve">GB/T </w:t>
            </w:r>
            <w:r>
              <w:rPr>
                <w:rFonts w:ascii="方正仿宋_GBK" w:eastAsia="方正仿宋_GBK" w:hAnsi="Times New Roman" w:hint="eastAsia"/>
                <w:kern w:val="0"/>
                <w:sz w:val="32"/>
                <w:szCs w:val="32"/>
                <w:shd w:val="clear" w:color="auto" w:fill="FFFFFF"/>
                <w:lang w:bidi="ar"/>
              </w:rPr>
              <w:t>2912.1-2009</w:t>
            </w:r>
          </w:p>
        </w:tc>
      </w:tr>
      <w:tr w:rsidR="0082411D">
        <w:trPr>
          <w:trHeight w:val="420"/>
          <w:jc w:val="center"/>
        </w:trPr>
        <w:tc>
          <w:tcPr>
            <w:tcW w:w="864"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2</w:t>
            </w:r>
          </w:p>
        </w:tc>
        <w:tc>
          <w:tcPr>
            <w:tcW w:w="2499"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pH</w:t>
            </w:r>
            <w:r>
              <w:rPr>
                <w:rFonts w:ascii="方正仿宋_GBK" w:eastAsia="方正仿宋_GBK" w:hAnsi="Times New Roman" w:hint="eastAsia"/>
                <w:kern w:val="0"/>
                <w:sz w:val="32"/>
                <w:szCs w:val="32"/>
                <w:shd w:val="clear" w:color="auto" w:fill="FFFFFF"/>
                <w:lang w:bidi="ar"/>
              </w:rPr>
              <w:t>值</w:t>
            </w:r>
          </w:p>
        </w:tc>
        <w:tc>
          <w:tcPr>
            <w:tcW w:w="3105" w:type="dxa"/>
            <w:vMerge/>
            <w:vAlign w:val="center"/>
          </w:tcPr>
          <w:p w:rsidR="0082411D" w:rsidRDefault="0082411D">
            <w:pPr>
              <w:adjustRightInd w:val="0"/>
              <w:snapToGrid w:val="0"/>
              <w:jc w:val="center"/>
              <w:rPr>
                <w:rFonts w:ascii="方正仿宋_GBK" w:eastAsia="方正仿宋_GBK" w:hAnsi="Times New Roman"/>
                <w:kern w:val="0"/>
                <w:sz w:val="32"/>
                <w:szCs w:val="32"/>
                <w:shd w:val="clear" w:color="auto" w:fill="FFFFFF"/>
                <w:lang w:bidi="ar"/>
              </w:rPr>
            </w:pPr>
          </w:p>
        </w:tc>
        <w:tc>
          <w:tcPr>
            <w:tcW w:w="3056"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7573-2009</w:t>
            </w:r>
          </w:p>
        </w:tc>
      </w:tr>
      <w:tr w:rsidR="0082411D">
        <w:trPr>
          <w:trHeight w:val="413"/>
          <w:jc w:val="center"/>
        </w:trPr>
        <w:tc>
          <w:tcPr>
            <w:tcW w:w="864"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3</w:t>
            </w:r>
          </w:p>
        </w:tc>
        <w:tc>
          <w:tcPr>
            <w:tcW w:w="2499"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耐水色牢度</w:t>
            </w:r>
          </w:p>
        </w:tc>
        <w:tc>
          <w:tcPr>
            <w:tcW w:w="3105" w:type="dxa"/>
            <w:vMerge/>
            <w:vAlign w:val="center"/>
          </w:tcPr>
          <w:p w:rsidR="0082411D" w:rsidRDefault="0082411D">
            <w:pPr>
              <w:adjustRightInd w:val="0"/>
              <w:snapToGrid w:val="0"/>
              <w:jc w:val="center"/>
              <w:rPr>
                <w:rFonts w:ascii="方正仿宋_GBK" w:eastAsia="方正仿宋_GBK" w:hAnsi="Times New Roman"/>
                <w:kern w:val="0"/>
                <w:sz w:val="32"/>
                <w:szCs w:val="32"/>
                <w:shd w:val="clear" w:color="auto" w:fill="FFFFFF"/>
                <w:lang w:bidi="ar"/>
              </w:rPr>
            </w:pPr>
          </w:p>
        </w:tc>
        <w:tc>
          <w:tcPr>
            <w:tcW w:w="3056"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w:t>
            </w:r>
            <w:r>
              <w:rPr>
                <w:rFonts w:ascii="方正仿宋_GBK" w:eastAsia="方正仿宋_GBK" w:hAnsi="Times New Roman" w:hint="eastAsia"/>
                <w:kern w:val="0"/>
                <w:sz w:val="32"/>
                <w:szCs w:val="32"/>
                <w:shd w:val="clear" w:color="auto" w:fill="FFFFFF"/>
                <w:lang w:bidi="ar"/>
              </w:rPr>
              <w:t xml:space="preserve"> </w:t>
            </w:r>
            <w:r>
              <w:rPr>
                <w:rFonts w:ascii="方正仿宋_GBK" w:eastAsia="方正仿宋_GBK" w:hAnsi="Times New Roman" w:hint="eastAsia"/>
                <w:kern w:val="0"/>
                <w:sz w:val="32"/>
                <w:szCs w:val="32"/>
                <w:shd w:val="clear" w:color="auto" w:fill="FFFFFF"/>
                <w:lang w:bidi="ar"/>
              </w:rPr>
              <w:t>5713-2013</w:t>
            </w:r>
          </w:p>
        </w:tc>
      </w:tr>
      <w:tr w:rsidR="0082411D">
        <w:trPr>
          <w:trHeight w:val="405"/>
          <w:jc w:val="center"/>
        </w:trPr>
        <w:tc>
          <w:tcPr>
            <w:tcW w:w="864"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4</w:t>
            </w:r>
          </w:p>
        </w:tc>
        <w:tc>
          <w:tcPr>
            <w:tcW w:w="2499" w:type="dxa"/>
            <w:vAlign w:val="center"/>
          </w:tcPr>
          <w:p w:rsidR="0082411D" w:rsidRDefault="00913196"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耐酸</w:t>
            </w:r>
            <w:r>
              <w:rPr>
                <w:rFonts w:ascii="方正仿宋_GBK" w:eastAsia="方正仿宋_GBK" w:hAnsi="Times New Roman" w:hint="eastAsia"/>
                <w:kern w:val="0"/>
                <w:sz w:val="32"/>
                <w:szCs w:val="32"/>
                <w:shd w:val="clear" w:color="auto" w:fill="FFFFFF"/>
                <w:lang w:bidi="ar"/>
              </w:rPr>
              <w:t>汗渍色牢度</w:t>
            </w:r>
          </w:p>
        </w:tc>
        <w:tc>
          <w:tcPr>
            <w:tcW w:w="3105" w:type="dxa"/>
            <w:vMerge/>
            <w:vAlign w:val="center"/>
          </w:tcPr>
          <w:p w:rsidR="0082411D" w:rsidRDefault="0082411D">
            <w:pPr>
              <w:adjustRightInd w:val="0"/>
              <w:snapToGrid w:val="0"/>
              <w:jc w:val="center"/>
              <w:rPr>
                <w:rFonts w:ascii="方正仿宋_GBK" w:eastAsia="方正仿宋_GBK" w:hAnsi="Times New Roman"/>
                <w:kern w:val="0"/>
                <w:sz w:val="32"/>
                <w:szCs w:val="32"/>
                <w:shd w:val="clear" w:color="auto" w:fill="FFFFFF"/>
                <w:lang w:bidi="ar"/>
              </w:rPr>
            </w:pPr>
          </w:p>
        </w:tc>
        <w:tc>
          <w:tcPr>
            <w:tcW w:w="3056" w:type="dxa"/>
            <w:vAlign w:val="center"/>
          </w:tcPr>
          <w:p w:rsidR="0082411D" w:rsidRDefault="00913196">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w:t>
            </w:r>
            <w:r>
              <w:rPr>
                <w:rFonts w:ascii="方正仿宋_GBK" w:eastAsia="方正仿宋_GBK" w:hAnsi="Times New Roman" w:hint="eastAsia"/>
                <w:kern w:val="0"/>
                <w:sz w:val="32"/>
                <w:szCs w:val="32"/>
                <w:shd w:val="clear" w:color="auto" w:fill="FFFFFF"/>
                <w:lang w:bidi="ar"/>
              </w:rPr>
              <w:t xml:space="preserve"> </w:t>
            </w:r>
            <w:r>
              <w:rPr>
                <w:rFonts w:ascii="方正仿宋_GBK" w:eastAsia="方正仿宋_GBK" w:hAnsi="Times New Roman" w:hint="eastAsia"/>
                <w:kern w:val="0"/>
                <w:sz w:val="32"/>
                <w:szCs w:val="32"/>
                <w:shd w:val="clear" w:color="auto" w:fill="FFFFFF"/>
                <w:lang w:bidi="ar"/>
              </w:rPr>
              <w:t>3922-2013</w:t>
            </w:r>
          </w:p>
        </w:tc>
      </w:tr>
      <w:tr w:rsidR="00077D5C">
        <w:trPr>
          <w:trHeight w:val="405"/>
          <w:jc w:val="center"/>
        </w:trPr>
        <w:tc>
          <w:tcPr>
            <w:tcW w:w="864" w:type="dxa"/>
            <w:vAlign w:val="center"/>
          </w:tcPr>
          <w:p w:rsidR="00077D5C" w:rsidRDefault="00077D5C">
            <w:pPr>
              <w:adjustRightInd w:val="0"/>
              <w:snapToGrid w:val="0"/>
              <w:jc w:val="center"/>
              <w:rPr>
                <w:rFonts w:ascii="方正仿宋_GBK" w:eastAsia="方正仿宋_GBK" w:hAnsi="Times New Roman" w:hint="eastAsia"/>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5</w:t>
            </w:r>
          </w:p>
        </w:tc>
        <w:tc>
          <w:tcPr>
            <w:tcW w:w="2499" w:type="dxa"/>
            <w:vAlign w:val="center"/>
          </w:tcPr>
          <w:p w:rsidR="00077D5C" w:rsidRDefault="00077D5C">
            <w:pPr>
              <w:adjustRightInd w:val="0"/>
              <w:snapToGrid w:val="0"/>
              <w:jc w:val="center"/>
              <w:rPr>
                <w:rFonts w:ascii="方正仿宋_GBK" w:eastAsia="方正仿宋_GBK" w:hAnsi="Times New Roman" w:hint="eastAsia"/>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w:t>
            </w:r>
            <w:r>
              <w:rPr>
                <w:rFonts w:ascii="方正仿宋_GBK" w:eastAsia="方正仿宋_GBK" w:hAnsi="Times New Roman" w:hint="eastAsia"/>
                <w:kern w:val="0"/>
                <w:sz w:val="32"/>
                <w:szCs w:val="32"/>
                <w:shd w:val="clear" w:color="auto" w:fill="FFFFFF"/>
                <w:lang w:bidi="ar"/>
              </w:rPr>
              <w:t>碱汗渍色牢度</w:t>
            </w:r>
          </w:p>
        </w:tc>
        <w:tc>
          <w:tcPr>
            <w:tcW w:w="3105" w:type="dxa"/>
            <w:vMerge/>
            <w:vAlign w:val="center"/>
          </w:tcPr>
          <w:p w:rsidR="00077D5C" w:rsidRDefault="00077D5C">
            <w:pPr>
              <w:adjustRightInd w:val="0"/>
              <w:snapToGrid w:val="0"/>
              <w:jc w:val="center"/>
              <w:rPr>
                <w:rFonts w:ascii="方正仿宋_GBK" w:eastAsia="方正仿宋_GBK" w:hAnsi="Times New Roman"/>
                <w:kern w:val="0"/>
                <w:sz w:val="32"/>
                <w:szCs w:val="32"/>
                <w:shd w:val="clear" w:color="auto" w:fill="FFFFFF"/>
                <w:lang w:bidi="ar"/>
              </w:rPr>
            </w:pPr>
          </w:p>
        </w:tc>
        <w:tc>
          <w:tcPr>
            <w:tcW w:w="3056" w:type="dxa"/>
            <w:vAlign w:val="center"/>
          </w:tcPr>
          <w:p w:rsidR="00077D5C" w:rsidRDefault="00077D5C">
            <w:pPr>
              <w:adjustRightInd w:val="0"/>
              <w:snapToGrid w:val="0"/>
              <w:jc w:val="center"/>
              <w:rPr>
                <w:rFonts w:ascii="方正仿宋_GBK" w:eastAsia="方正仿宋_GBK" w:hAnsi="Times New Roman" w:hint="eastAsia"/>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3922-2013</w:t>
            </w:r>
          </w:p>
        </w:tc>
      </w:tr>
      <w:tr w:rsidR="00077D5C">
        <w:trPr>
          <w:trHeight w:val="424"/>
          <w:jc w:val="center"/>
        </w:trPr>
        <w:tc>
          <w:tcPr>
            <w:tcW w:w="864"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6</w:t>
            </w:r>
          </w:p>
        </w:tc>
        <w:tc>
          <w:tcPr>
            <w:tcW w:w="2499"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耐干摩擦色牢度</w:t>
            </w:r>
          </w:p>
        </w:tc>
        <w:tc>
          <w:tcPr>
            <w:tcW w:w="3105" w:type="dxa"/>
            <w:vMerge/>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p>
        </w:tc>
        <w:tc>
          <w:tcPr>
            <w:tcW w:w="3056"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3920-2008</w:t>
            </w:r>
          </w:p>
        </w:tc>
      </w:tr>
      <w:tr w:rsidR="00077D5C">
        <w:trPr>
          <w:trHeight w:val="424"/>
          <w:jc w:val="center"/>
        </w:trPr>
        <w:tc>
          <w:tcPr>
            <w:tcW w:w="864"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7</w:t>
            </w:r>
          </w:p>
        </w:tc>
        <w:tc>
          <w:tcPr>
            <w:tcW w:w="2499" w:type="dxa"/>
            <w:vAlign w:val="center"/>
          </w:tcPr>
          <w:p w:rsidR="00077D5C" w:rsidRDefault="00077D5C" w:rsidP="00077D5C">
            <w:pPr>
              <w:adjustRightInd w:val="0"/>
              <w:snapToGrid w:val="0"/>
              <w:jc w:val="center"/>
              <w:rPr>
                <w:rFonts w:ascii="方正仿宋_GBK" w:eastAsia="方正仿宋_GBK" w:hAnsi="Times New Roman" w:hint="eastAsia"/>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w:t>
            </w:r>
            <w:r>
              <w:rPr>
                <w:rFonts w:ascii="方正仿宋_GBK" w:eastAsia="方正仿宋_GBK" w:hAnsi="Times New Roman" w:hint="eastAsia"/>
                <w:kern w:val="0"/>
                <w:sz w:val="32"/>
                <w:szCs w:val="32"/>
                <w:shd w:val="clear" w:color="auto" w:fill="FFFFFF"/>
                <w:lang w:bidi="ar"/>
              </w:rPr>
              <w:t>湿摩擦色牢度</w:t>
            </w:r>
          </w:p>
        </w:tc>
        <w:tc>
          <w:tcPr>
            <w:tcW w:w="3105" w:type="dxa"/>
            <w:vMerge w:val="restart"/>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3056" w:type="dxa"/>
            <w:vAlign w:val="center"/>
          </w:tcPr>
          <w:p w:rsidR="00077D5C" w:rsidRDefault="00077D5C" w:rsidP="00077D5C">
            <w:pPr>
              <w:adjustRightInd w:val="0"/>
              <w:snapToGrid w:val="0"/>
              <w:jc w:val="center"/>
              <w:rPr>
                <w:rFonts w:ascii="方正仿宋_GBK" w:eastAsia="方正仿宋_GBK" w:hAnsi="Times New Roman" w:hint="eastAsia"/>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3920-2008</w:t>
            </w:r>
          </w:p>
        </w:tc>
      </w:tr>
      <w:tr w:rsidR="00077D5C">
        <w:trPr>
          <w:trHeight w:val="416"/>
          <w:jc w:val="center"/>
        </w:trPr>
        <w:tc>
          <w:tcPr>
            <w:tcW w:w="864"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8</w:t>
            </w:r>
          </w:p>
        </w:tc>
        <w:tc>
          <w:tcPr>
            <w:tcW w:w="2499"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耐光色牢度</w:t>
            </w:r>
          </w:p>
        </w:tc>
        <w:tc>
          <w:tcPr>
            <w:tcW w:w="3105" w:type="dxa"/>
            <w:vMerge/>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p>
        </w:tc>
        <w:tc>
          <w:tcPr>
            <w:tcW w:w="3056"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8427-2019</w:t>
            </w:r>
          </w:p>
        </w:tc>
      </w:tr>
      <w:tr w:rsidR="00077D5C">
        <w:trPr>
          <w:trHeight w:val="423"/>
          <w:jc w:val="center"/>
        </w:trPr>
        <w:tc>
          <w:tcPr>
            <w:tcW w:w="864"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9</w:t>
            </w:r>
          </w:p>
        </w:tc>
        <w:tc>
          <w:tcPr>
            <w:tcW w:w="2499"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耐皂洗色牢度</w:t>
            </w:r>
          </w:p>
        </w:tc>
        <w:tc>
          <w:tcPr>
            <w:tcW w:w="3105" w:type="dxa"/>
            <w:vMerge/>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p>
        </w:tc>
        <w:tc>
          <w:tcPr>
            <w:tcW w:w="3056"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3921-2008</w:t>
            </w:r>
          </w:p>
        </w:tc>
      </w:tr>
      <w:tr w:rsidR="00077D5C">
        <w:trPr>
          <w:trHeight w:val="401"/>
          <w:jc w:val="center"/>
        </w:trPr>
        <w:tc>
          <w:tcPr>
            <w:tcW w:w="864"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10</w:t>
            </w:r>
          </w:p>
        </w:tc>
        <w:tc>
          <w:tcPr>
            <w:tcW w:w="2499"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断裂强力</w:t>
            </w:r>
          </w:p>
        </w:tc>
        <w:tc>
          <w:tcPr>
            <w:tcW w:w="3105" w:type="dxa"/>
            <w:vMerge/>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p>
        </w:tc>
        <w:tc>
          <w:tcPr>
            <w:tcW w:w="3056"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3923.1-2013</w:t>
            </w:r>
          </w:p>
        </w:tc>
      </w:tr>
      <w:tr w:rsidR="00077D5C">
        <w:trPr>
          <w:trHeight w:val="420"/>
          <w:jc w:val="center"/>
        </w:trPr>
        <w:tc>
          <w:tcPr>
            <w:tcW w:w="864"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11</w:t>
            </w:r>
          </w:p>
        </w:tc>
        <w:tc>
          <w:tcPr>
            <w:tcW w:w="2499"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顶破强力</w:t>
            </w:r>
          </w:p>
        </w:tc>
        <w:tc>
          <w:tcPr>
            <w:tcW w:w="3105" w:type="dxa"/>
            <w:vMerge/>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p>
        </w:tc>
        <w:tc>
          <w:tcPr>
            <w:tcW w:w="3056"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19976-2005</w:t>
            </w:r>
          </w:p>
        </w:tc>
      </w:tr>
      <w:tr w:rsidR="00077D5C">
        <w:trPr>
          <w:trHeight w:val="412"/>
          <w:jc w:val="center"/>
        </w:trPr>
        <w:tc>
          <w:tcPr>
            <w:tcW w:w="864"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r>
              <w:rPr>
                <w:rFonts w:ascii="方正仿宋_GBK" w:eastAsia="方正仿宋_GBK" w:hAnsi="Times New Roman"/>
                <w:kern w:val="0"/>
                <w:sz w:val="32"/>
                <w:szCs w:val="32"/>
                <w:shd w:val="clear" w:color="auto" w:fill="FFFFFF"/>
                <w:lang w:bidi="ar"/>
              </w:rPr>
              <w:t>2</w:t>
            </w:r>
          </w:p>
        </w:tc>
        <w:tc>
          <w:tcPr>
            <w:tcW w:w="2499"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水洗尺寸变化率</w:t>
            </w:r>
          </w:p>
        </w:tc>
        <w:tc>
          <w:tcPr>
            <w:tcW w:w="3105" w:type="dxa"/>
            <w:vMerge/>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p>
        </w:tc>
        <w:tc>
          <w:tcPr>
            <w:tcW w:w="3056"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8630-2013</w:t>
            </w:r>
          </w:p>
        </w:tc>
      </w:tr>
      <w:tr w:rsidR="00077D5C">
        <w:trPr>
          <w:trHeight w:val="611"/>
          <w:jc w:val="center"/>
        </w:trPr>
        <w:tc>
          <w:tcPr>
            <w:tcW w:w="864"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r>
              <w:rPr>
                <w:rFonts w:ascii="方正仿宋_GBK" w:eastAsia="方正仿宋_GBK" w:hAnsi="Times New Roman"/>
                <w:kern w:val="0"/>
                <w:sz w:val="32"/>
                <w:szCs w:val="32"/>
                <w:shd w:val="clear" w:color="auto" w:fill="FFFFFF"/>
                <w:lang w:bidi="ar"/>
              </w:rPr>
              <w:t>3</w:t>
            </w:r>
          </w:p>
        </w:tc>
        <w:tc>
          <w:tcPr>
            <w:tcW w:w="2499"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纤维含量</w:t>
            </w:r>
          </w:p>
        </w:tc>
        <w:tc>
          <w:tcPr>
            <w:tcW w:w="3105" w:type="dxa"/>
            <w:vAlign w:val="center"/>
          </w:tcPr>
          <w:p w:rsidR="00077D5C" w:rsidRDefault="00077D5C" w:rsidP="00077D5C">
            <w:pPr>
              <w:adjustRightInd w:val="0"/>
              <w:snapToGrid w:val="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29862-2013、相应产品标准</w:t>
            </w:r>
          </w:p>
        </w:tc>
        <w:tc>
          <w:tcPr>
            <w:tcW w:w="3056" w:type="dxa"/>
            <w:vAlign w:val="center"/>
          </w:tcPr>
          <w:p w:rsidR="00077D5C" w:rsidRDefault="00077D5C" w:rsidP="00077D5C">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 01057-2007、GB/T 2910-2009等</w:t>
            </w:r>
          </w:p>
        </w:tc>
      </w:tr>
      <w:tr w:rsidR="00077D5C">
        <w:trPr>
          <w:trHeight w:val="416"/>
          <w:jc w:val="center"/>
        </w:trPr>
        <w:tc>
          <w:tcPr>
            <w:tcW w:w="9524" w:type="dxa"/>
            <w:gridSpan w:val="4"/>
            <w:vAlign w:val="center"/>
          </w:tcPr>
          <w:p w:rsidR="00077D5C" w:rsidRDefault="00077D5C" w:rsidP="00077D5C">
            <w:pPr>
              <w:adjustRightInd w:val="0"/>
              <w:snapToGrid w:val="0"/>
              <w:jc w:val="left"/>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备注：1.耐光色牢度若无产品标准按3级日晒</w:t>
            </w:r>
            <w:r w:rsidR="002D2704" w:rsidRPr="002D2704">
              <w:rPr>
                <w:rFonts w:ascii="方正仿宋_GBK" w:eastAsia="方正仿宋_GBK" w:hAnsi="Times New Roman" w:hint="eastAsia"/>
                <w:kern w:val="0"/>
                <w:sz w:val="32"/>
                <w:szCs w:val="32"/>
                <w:shd w:val="clear" w:color="auto" w:fill="FFFFFF"/>
                <w:lang w:bidi="ar"/>
              </w:rPr>
              <w:t>，不判定</w:t>
            </w:r>
            <w:r>
              <w:rPr>
                <w:rFonts w:ascii="方正仿宋_GBK" w:eastAsia="方正仿宋_GBK" w:hAnsi="Times New Roman" w:hint="eastAsia"/>
                <w:kern w:val="0"/>
                <w:sz w:val="32"/>
                <w:szCs w:val="32"/>
                <w:shd w:val="clear" w:color="auto" w:fill="FFFFFF"/>
                <w:lang w:bidi="ar"/>
              </w:rPr>
              <w:t>；2.机织物考核断裂强力，针织物考核顶破强力。</w:t>
            </w:r>
          </w:p>
        </w:tc>
      </w:tr>
    </w:tbl>
    <w:bookmarkEnd w:id="0"/>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检验方法包括相关产品标准及试验方法标准。</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lastRenderedPageBreak/>
        <w:t>凡是注日期的文件，其随后所有的修改单（不包括勘误的内容）或修订版不适用于本细则。凡是不注日期的文件，其最新版本适用于本细则。</w:t>
      </w:r>
    </w:p>
    <w:p w:rsidR="0082411D" w:rsidRDefault="00913196">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w:t>
      </w:r>
      <w:r>
        <w:rPr>
          <w:rFonts w:ascii="方正黑体_GBK" w:eastAsia="方正黑体_GBK" w:hAnsi="方正黑体_GBK" w:cs="方正黑体_GBK" w:hint="eastAsia"/>
          <w:bCs/>
          <w:sz w:val="32"/>
          <w:szCs w:val="32"/>
        </w:rPr>
        <w:t>判定规则</w:t>
      </w:r>
    </w:p>
    <w:p w:rsidR="0082411D" w:rsidRDefault="00913196">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4.1</w:t>
      </w:r>
      <w:r>
        <w:rPr>
          <w:rFonts w:ascii="方正黑体_GBK" w:eastAsia="方正黑体_GBK" w:hAnsi="宋体" w:cs="宋体" w:hint="eastAsia"/>
          <w:bCs/>
          <w:sz w:val="32"/>
          <w:szCs w:val="32"/>
        </w:rPr>
        <w:t>依据标准</w:t>
      </w:r>
    </w:p>
    <w:p w:rsidR="0082411D" w:rsidRDefault="00913196">
      <w:pPr>
        <w:spacing w:line="600" w:lineRule="exact"/>
        <w:ind w:firstLine="560"/>
        <w:rPr>
          <w:rFonts w:ascii="方正仿宋_GBK" w:eastAsia="方正仿宋_GBK" w:hAnsi="Times New Roman"/>
          <w:bCs/>
          <w:kern w:val="0"/>
          <w:sz w:val="32"/>
          <w:szCs w:val="32"/>
          <w:shd w:val="clear" w:color="auto" w:fill="FFFFFF"/>
          <w:lang w:bidi="ar"/>
        </w:rPr>
      </w:pPr>
      <w:r>
        <w:rPr>
          <w:rFonts w:ascii="方正仿宋_GBK" w:eastAsia="方正仿宋_GBK" w:hAnsi="Times New Roman" w:hint="eastAsia"/>
          <w:bCs/>
          <w:kern w:val="0"/>
          <w:sz w:val="32"/>
          <w:szCs w:val="32"/>
          <w:shd w:val="clear" w:color="auto" w:fill="FFFFFF"/>
          <w:lang w:bidi="ar"/>
        </w:rPr>
        <w:t xml:space="preserve">GB 18401-2010 </w:t>
      </w:r>
      <w:r>
        <w:rPr>
          <w:rFonts w:ascii="方正仿宋_GBK" w:eastAsia="方正仿宋_GBK" w:hAnsi="Times New Roman" w:hint="eastAsia"/>
          <w:bCs/>
          <w:kern w:val="0"/>
          <w:sz w:val="32"/>
          <w:szCs w:val="32"/>
          <w:shd w:val="clear" w:color="auto" w:fill="FFFFFF"/>
          <w:lang w:bidi="ar"/>
        </w:rPr>
        <w:t xml:space="preserve"> </w:t>
      </w:r>
      <w:r>
        <w:rPr>
          <w:rFonts w:ascii="方正仿宋_GBK" w:eastAsia="方正仿宋_GBK" w:hAnsi="Times New Roman" w:hint="eastAsia"/>
          <w:bCs/>
          <w:kern w:val="0"/>
          <w:sz w:val="32"/>
          <w:szCs w:val="32"/>
          <w:shd w:val="clear" w:color="auto" w:fill="FFFFFF"/>
          <w:lang w:bidi="ar"/>
        </w:rPr>
        <w:t>《国家纺织产品基本安全技术规范》</w:t>
      </w:r>
    </w:p>
    <w:p w:rsidR="0082411D" w:rsidRDefault="00913196">
      <w:pPr>
        <w:spacing w:line="600" w:lineRule="exact"/>
        <w:ind w:firstLine="560"/>
        <w:rPr>
          <w:rFonts w:ascii="方正仿宋_GBK" w:eastAsia="方正仿宋_GBK" w:hAnsi="Times New Roman"/>
          <w:bCs/>
          <w:kern w:val="0"/>
          <w:sz w:val="32"/>
          <w:szCs w:val="32"/>
          <w:shd w:val="clear" w:color="auto" w:fill="FFFFFF"/>
          <w:lang w:bidi="ar"/>
        </w:rPr>
      </w:pPr>
      <w:r>
        <w:rPr>
          <w:rFonts w:ascii="方正仿宋_GBK" w:eastAsia="方正仿宋_GBK" w:hAnsi="Times New Roman" w:hint="eastAsia"/>
          <w:bCs/>
          <w:kern w:val="0"/>
          <w:sz w:val="32"/>
          <w:szCs w:val="32"/>
          <w:shd w:val="clear" w:color="auto" w:fill="FFFFFF"/>
          <w:lang w:bidi="ar"/>
        </w:rPr>
        <w:t xml:space="preserve">GB/T </w:t>
      </w:r>
      <w:r>
        <w:rPr>
          <w:rFonts w:ascii="方正仿宋_GBK" w:eastAsia="方正仿宋_GBK" w:hAnsi="Times New Roman" w:hint="eastAsia"/>
          <w:bCs/>
          <w:kern w:val="0"/>
          <w:sz w:val="32"/>
          <w:szCs w:val="32"/>
          <w:shd w:val="clear" w:color="auto" w:fill="FFFFFF"/>
          <w:lang w:bidi="ar"/>
        </w:rPr>
        <w:t xml:space="preserve">29862-2013 </w:t>
      </w:r>
      <w:r>
        <w:rPr>
          <w:rFonts w:ascii="方正仿宋_GBK" w:eastAsia="方正仿宋_GBK" w:hAnsi="Times New Roman" w:hint="eastAsia"/>
          <w:bCs/>
          <w:kern w:val="0"/>
          <w:sz w:val="32"/>
          <w:szCs w:val="32"/>
          <w:shd w:val="clear" w:color="auto" w:fill="FFFFFF"/>
          <w:lang w:bidi="ar"/>
        </w:rPr>
        <w:t>《纺织品纤维含量的标识》</w:t>
      </w:r>
    </w:p>
    <w:p w:rsidR="0082411D" w:rsidRPr="00913196" w:rsidRDefault="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GB/T 22796-20</w:t>
      </w:r>
      <w:r w:rsidRPr="00913196">
        <w:rPr>
          <w:rFonts w:ascii="方正仿宋_GBK" w:eastAsia="方正仿宋_GBK" w:hAnsi="Times New Roman"/>
          <w:bCs/>
          <w:kern w:val="0"/>
          <w:sz w:val="32"/>
          <w:szCs w:val="32"/>
          <w:shd w:val="clear" w:color="auto" w:fill="FFFFFF"/>
          <w:lang w:bidi="ar"/>
        </w:rPr>
        <w:t>21</w:t>
      </w:r>
      <w:r w:rsidRPr="00913196">
        <w:rPr>
          <w:rFonts w:ascii="方正仿宋_GBK" w:eastAsia="方正仿宋_GBK" w:hAnsi="Times New Roman" w:hint="eastAsia"/>
          <w:bCs/>
          <w:kern w:val="0"/>
          <w:sz w:val="32"/>
          <w:szCs w:val="32"/>
          <w:shd w:val="clear" w:color="auto" w:fill="FFFFFF"/>
          <w:lang w:bidi="ar"/>
        </w:rPr>
        <w:t xml:space="preserve"> </w:t>
      </w:r>
      <w:r w:rsidRPr="00913196">
        <w:rPr>
          <w:rFonts w:ascii="方正仿宋_GBK" w:eastAsia="方正仿宋_GBK" w:hAnsi="Times New Roman" w:hint="eastAsia"/>
          <w:bCs/>
          <w:kern w:val="0"/>
          <w:sz w:val="32"/>
          <w:szCs w:val="32"/>
          <w:shd w:val="clear" w:color="auto" w:fill="FFFFFF"/>
          <w:lang w:bidi="ar"/>
        </w:rPr>
        <w:t>《床上用品》</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GB/T 22864</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2020 《毛巾》</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GB/T 32605</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2016 《羊毛、羊绒被》</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25006</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2022 《轻薄型经编针织毯》</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34003</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2011 《亚麻床上用品》</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43007</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2011 《丝织被面》</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43018</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2017 《蚕丝绒毯》</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44004</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2018 《丝绸床上用品》</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61001</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2019 《纯毛、毛混纺毛毯》</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61002</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2019 《化纤仿毛毛毯》</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61004</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2017 《拉舍尔毛毯》</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61005</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2015 《线毯》</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61006</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2019 《纬编腈纶毛毯》</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61007</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2012 《家用纺织品 超细纤维毯》</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61008</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2015 《摇粒绒毯》</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61009</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2015 《纤维素纤维绒毯》</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61010</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2020 《山羊绒毯》</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62016</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2009 《无捻毛巾》</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62019</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2012 《工艺绗缝被》</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62026</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2015 《手工粗布床单》</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62027</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2015 《磨毛面料床单》</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62028</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2015 《针织床单》</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62029</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2015 《手工粗布被套》</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62030</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2015 《磨毛面料被套》</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62031</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2015 《针织被套》</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62033</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2016 《超细纤维毛巾》</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62037</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2017 《灯芯绒被套》</w:t>
      </w:r>
    </w:p>
    <w:p w:rsidR="00913196" w:rsidRPr="00913196" w:rsidRDefault="00913196" w:rsidP="00913196">
      <w:pPr>
        <w:spacing w:line="600" w:lineRule="exact"/>
        <w:ind w:firstLine="560"/>
        <w:rPr>
          <w:rFonts w:ascii="方正仿宋_GBK" w:eastAsia="方正仿宋_GBK" w:hAnsi="Times New Roman" w:hint="eastAsia"/>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62038</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2017 《灯芯绒床单》</w:t>
      </w:r>
    </w:p>
    <w:p w:rsidR="00913196" w:rsidRDefault="00913196" w:rsidP="00913196">
      <w:pPr>
        <w:spacing w:line="600" w:lineRule="exact"/>
        <w:ind w:firstLine="560"/>
        <w:rPr>
          <w:rFonts w:ascii="方正仿宋_GBK" w:eastAsia="方正仿宋_GBK" w:hAnsi="Times New Roman"/>
          <w:bCs/>
          <w:kern w:val="0"/>
          <w:sz w:val="32"/>
          <w:szCs w:val="32"/>
          <w:shd w:val="clear" w:color="auto" w:fill="FFFFFF"/>
          <w:lang w:bidi="ar"/>
        </w:rPr>
      </w:pPr>
      <w:r w:rsidRPr="00913196">
        <w:rPr>
          <w:rFonts w:ascii="方正仿宋_GBK" w:eastAsia="方正仿宋_GBK" w:hAnsi="Times New Roman" w:hint="eastAsia"/>
          <w:bCs/>
          <w:kern w:val="0"/>
          <w:sz w:val="32"/>
          <w:szCs w:val="32"/>
          <w:shd w:val="clear" w:color="auto" w:fill="FFFFFF"/>
          <w:lang w:bidi="ar"/>
        </w:rPr>
        <w:t>FZ/T 81005</w:t>
      </w:r>
      <w:r>
        <w:rPr>
          <w:rFonts w:ascii="方正仿宋_GBK" w:eastAsia="方正仿宋_GBK" w:hAnsi="Times New Roman" w:hint="eastAsia"/>
          <w:bCs/>
          <w:kern w:val="0"/>
          <w:sz w:val="32"/>
          <w:szCs w:val="32"/>
          <w:shd w:val="clear" w:color="auto" w:fill="FFFFFF"/>
          <w:lang w:bidi="ar"/>
        </w:rPr>
        <w:t>-</w:t>
      </w:r>
      <w:r w:rsidRPr="00913196">
        <w:rPr>
          <w:rFonts w:ascii="方正仿宋_GBK" w:eastAsia="方正仿宋_GBK" w:hAnsi="Times New Roman" w:hint="eastAsia"/>
          <w:bCs/>
          <w:kern w:val="0"/>
          <w:sz w:val="32"/>
          <w:szCs w:val="32"/>
          <w:shd w:val="clear" w:color="auto" w:fill="FFFFFF"/>
          <w:lang w:bidi="ar"/>
        </w:rPr>
        <w:t>2017 《</w:t>
      </w:r>
      <w:bookmarkStart w:id="1" w:name="_GoBack"/>
      <w:bookmarkEnd w:id="1"/>
      <w:r w:rsidRPr="00913196">
        <w:rPr>
          <w:rFonts w:ascii="方正仿宋_GBK" w:eastAsia="方正仿宋_GBK" w:hAnsi="Times New Roman" w:hint="eastAsia"/>
          <w:bCs/>
          <w:kern w:val="0"/>
          <w:sz w:val="32"/>
          <w:szCs w:val="32"/>
          <w:shd w:val="clear" w:color="auto" w:fill="FFFFFF"/>
          <w:lang w:bidi="ar"/>
        </w:rPr>
        <w:t>绗缝制品》</w:t>
      </w:r>
    </w:p>
    <w:p w:rsidR="0082411D" w:rsidRDefault="00913196" w:rsidP="00913196">
      <w:pPr>
        <w:spacing w:line="600" w:lineRule="exact"/>
        <w:ind w:firstLine="56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相关的法律法规、部门规章和规范；</w:t>
      </w:r>
    </w:p>
    <w:p w:rsidR="0082411D" w:rsidRDefault="00913196">
      <w:pPr>
        <w:spacing w:line="600" w:lineRule="exact"/>
        <w:ind w:firstLine="56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经备案现行有效的企业标准及产品明示质量要求。</w:t>
      </w:r>
    </w:p>
    <w:p w:rsidR="0082411D" w:rsidRDefault="00913196">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4.2</w:t>
      </w:r>
      <w:r>
        <w:rPr>
          <w:rFonts w:ascii="方正黑体_GBK" w:eastAsia="方正黑体_GBK" w:hAnsi="宋体" w:cs="宋体" w:hint="eastAsia"/>
          <w:bCs/>
          <w:sz w:val="32"/>
          <w:szCs w:val="32"/>
        </w:rPr>
        <w:t>判定原则</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经检验，检验项目全部合格，判定为被抽查产品未发现不合格；检验项目中任一项或一项以上不合格，判定为被抽查产品不合格。</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若被检产品明示的质量要求高于本细则中检验项目依据的标准要求时，应按被检产品明示的质量要求判定。</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若被检产品明示的质量要求低于本细则中检验项目依据的强制性标准要求时，应按照强制性标准要求判定。</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若被检</w:t>
      </w:r>
      <w:r>
        <w:rPr>
          <w:rFonts w:ascii="方正仿宋_GBK" w:eastAsia="方正仿宋_GBK" w:hAnsi="宋体" w:cs="宋体" w:hint="eastAsia"/>
          <w:sz w:val="32"/>
          <w:szCs w:val="32"/>
        </w:rPr>
        <w:t>产品明示的质量要求低于或包含细则中检验项目依据的推荐性标准要求时，应以被检产品明示的质量要求判定，但应在检验报告备注中进行说明。</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若被检产品明示的质量要求缺少本细则中检验项目依据的强制性标准要求时，应按照强制性标准要求判定。</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若被检产品明示的质量要求缺少本细则中检验项目依据的推荐性标准要求时，该项目不参与判定，但应在检验报告备注中进行说明。</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lastRenderedPageBreak/>
        <w:t>检验项目严格按照标准中规定检验方法，若标准中具有不同的检验方法，优先采用仲裁法。</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无法识别产品标准版本的，按新版标准实施，企业提供有效证据的除外。</w:t>
      </w:r>
    </w:p>
    <w:p w:rsidR="0082411D" w:rsidRDefault="00913196">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w:t>
      </w:r>
      <w:r>
        <w:rPr>
          <w:rFonts w:ascii="方正黑体_GBK" w:eastAsia="方正黑体_GBK" w:hAnsi="方正黑体_GBK" w:cs="方正黑体_GBK" w:hint="eastAsia"/>
          <w:bCs/>
          <w:sz w:val="32"/>
          <w:szCs w:val="32"/>
        </w:rPr>
        <w:t>异议处理</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5.1</w:t>
      </w:r>
      <w:r>
        <w:rPr>
          <w:rFonts w:ascii="方正仿宋_GBK" w:eastAsia="方正仿宋_GBK" w:hAnsi="宋体" w:cs="宋体" w:hint="eastAsia"/>
          <w:sz w:val="32"/>
          <w:szCs w:val="32"/>
        </w:rPr>
        <w:t>对监督抽查程序有异议的，由任务下达部门核查相关证据后维持或者撤销原检验结果。</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5.2</w:t>
      </w:r>
      <w:r>
        <w:rPr>
          <w:rFonts w:ascii="方正仿宋_GBK" w:eastAsia="方正仿宋_GBK" w:hAnsi="宋体" w:cs="宋体" w:hint="eastAsia"/>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82411D" w:rsidRDefault="00913196">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5.3</w:t>
      </w:r>
      <w:r>
        <w:rPr>
          <w:rFonts w:ascii="方正仿宋_GBK" w:eastAsia="方正仿宋_GBK" w:hAnsi="宋体" w:cs="宋体" w:hint="eastAsia"/>
          <w:sz w:val="32"/>
          <w:szCs w:val="32"/>
        </w:rPr>
        <w:t>对样品信息有异议的，任务下达部门核查样品确认情况和生产企业提交证明材料后，维持或者撤销原检验结果。</w:t>
      </w:r>
    </w:p>
    <w:p w:rsidR="0082411D" w:rsidRDefault="0082411D">
      <w:pPr>
        <w:spacing w:line="600" w:lineRule="exact"/>
      </w:pPr>
    </w:p>
    <w:sectPr w:rsidR="0082411D">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913196">
      <w:r>
        <w:separator/>
      </w:r>
    </w:p>
  </w:endnote>
  <w:endnote w:type="continuationSeparator" w:id="0">
    <w:p w:rsidR="00000000" w:rsidRDefault="00913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微软雅黑"/>
    <w:charset w:val="86"/>
    <w:family w:val="auto"/>
    <w:pitch w:val="default"/>
    <w:sig w:usb0="00000000" w:usb1="00000000" w:usb2="00000000" w:usb3="00000000" w:csb0="00040000" w:csb1="00000000"/>
  </w:font>
  <w:font w:name="方正黑体_GBK">
    <w:altName w:val="微软雅黑"/>
    <w:charset w:val="86"/>
    <w:family w:val="script"/>
    <w:pitch w:val="default"/>
    <w:sig w:usb0="00000000" w:usb1="00000000" w:usb2="0000000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11D" w:rsidRDefault="00913196">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2411D" w:rsidRDefault="00913196">
                          <w:pPr>
                            <w:pStyle w:val="a3"/>
                          </w:pPr>
                          <w:r>
                            <w:fldChar w:fldCharType="begin"/>
                          </w:r>
                          <w:r>
                            <w:instrText xml:space="preserve"> PAGE  \* MERGEFORMAT </w:instrText>
                          </w:r>
                          <w:r>
                            <w:fldChar w:fldCharType="separate"/>
                          </w:r>
                          <w:r>
                            <w:rPr>
                              <w:noProof/>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82411D" w:rsidRDefault="00913196">
                    <w:pPr>
                      <w:pStyle w:val="a3"/>
                    </w:pPr>
                    <w:r>
                      <w:fldChar w:fldCharType="begin"/>
                    </w:r>
                    <w:r>
                      <w:instrText xml:space="preserve"> PAGE  \* MERGEFORMAT </w:instrText>
                    </w:r>
                    <w:r>
                      <w:fldChar w:fldCharType="separate"/>
                    </w:r>
                    <w:r>
                      <w:rPr>
                        <w:noProof/>
                      </w:rPr>
                      <w:t>4</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913196">
      <w:r>
        <w:separator/>
      </w:r>
    </w:p>
  </w:footnote>
  <w:footnote w:type="continuationSeparator" w:id="0">
    <w:p w:rsidR="00000000" w:rsidRDefault="00913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11D" w:rsidRDefault="0082411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0M2E5ZmNlNjlkN2I2MWM0YTI4OTUyNzRmMmNhOTAifQ=="/>
    <w:docVar w:name="KSO_WPS_MARK_KEY" w:val="265df67d-1817-4c5d-8f28-203b9fcde09e"/>
  </w:docVars>
  <w:rsids>
    <w:rsidRoot w:val="0082411D"/>
    <w:rsid w:val="00077D5C"/>
    <w:rsid w:val="000E784A"/>
    <w:rsid w:val="001C1DF8"/>
    <w:rsid w:val="002D2704"/>
    <w:rsid w:val="006000B2"/>
    <w:rsid w:val="0082411D"/>
    <w:rsid w:val="00913196"/>
    <w:rsid w:val="00B32474"/>
    <w:rsid w:val="00D017C3"/>
    <w:rsid w:val="00D677F5"/>
    <w:rsid w:val="045A31AF"/>
    <w:rsid w:val="06632BC4"/>
    <w:rsid w:val="09965D99"/>
    <w:rsid w:val="09987187"/>
    <w:rsid w:val="10FE28BA"/>
    <w:rsid w:val="1180065A"/>
    <w:rsid w:val="13DA751F"/>
    <w:rsid w:val="15EB434A"/>
    <w:rsid w:val="16C17B62"/>
    <w:rsid w:val="1E360E59"/>
    <w:rsid w:val="1E884A2B"/>
    <w:rsid w:val="21621621"/>
    <w:rsid w:val="21CC0ADA"/>
    <w:rsid w:val="237B7D77"/>
    <w:rsid w:val="27503FB5"/>
    <w:rsid w:val="287A0B9F"/>
    <w:rsid w:val="29226266"/>
    <w:rsid w:val="294967B2"/>
    <w:rsid w:val="2E690493"/>
    <w:rsid w:val="3280669F"/>
    <w:rsid w:val="361A18E7"/>
    <w:rsid w:val="362100D4"/>
    <w:rsid w:val="37712C33"/>
    <w:rsid w:val="3AD00C25"/>
    <w:rsid w:val="3BC76395"/>
    <w:rsid w:val="3CA57A27"/>
    <w:rsid w:val="3F8769CB"/>
    <w:rsid w:val="400335B7"/>
    <w:rsid w:val="40725A48"/>
    <w:rsid w:val="453A049E"/>
    <w:rsid w:val="45554E75"/>
    <w:rsid w:val="46313E4C"/>
    <w:rsid w:val="4A3A0092"/>
    <w:rsid w:val="4B842A38"/>
    <w:rsid w:val="4BCD3BE2"/>
    <w:rsid w:val="4ED96BFA"/>
    <w:rsid w:val="52740F58"/>
    <w:rsid w:val="56C43C09"/>
    <w:rsid w:val="5A482AAE"/>
    <w:rsid w:val="5A793BB6"/>
    <w:rsid w:val="5A912603"/>
    <w:rsid w:val="5A963D30"/>
    <w:rsid w:val="5D4E3F54"/>
    <w:rsid w:val="5D8B722E"/>
    <w:rsid w:val="5EE765A7"/>
    <w:rsid w:val="5F337C62"/>
    <w:rsid w:val="625948DE"/>
    <w:rsid w:val="629011FB"/>
    <w:rsid w:val="64ED2565"/>
    <w:rsid w:val="691D75BD"/>
    <w:rsid w:val="699F29DF"/>
    <w:rsid w:val="6BC35959"/>
    <w:rsid w:val="70821875"/>
    <w:rsid w:val="71E460F4"/>
    <w:rsid w:val="728A50F8"/>
    <w:rsid w:val="74A0078C"/>
    <w:rsid w:val="74D53C87"/>
    <w:rsid w:val="752D4B1A"/>
    <w:rsid w:val="7A244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FF5D5"/>
  <w15:docId w15:val="{F24214BD-0F8D-48D2-9487-F8BDCD5B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393</Words>
  <Characters>2244</Characters>
  <Application>Microsoft Office Word</Application>
  <DocSecurity>0</DocSecurity>
  <Lines>18</Lines>
  <Paragraphs>5</Paragraphs>
  <ScaleCrop>false</ScaleCrop>
  <Company>GTTC</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GTTC</cp:lastModifiedBy>
  <cp:revision>6</cp:revision>
  <dcterms:created xsi:type="dcterms:W3CDTF">2024-01-26T06:08:00Z</dcterms:created>
  <dcterms:modified xsi:type="dcterms:W3CDTF">2025-03-24T09:09:00Z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EAF09CB65E8241128857501729138EC8_13</vt:lpwstr>
  </property>
</Properties>
</file>