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南通市地方标准《</w:t>
      </w:r>
      <w:r>
        <w:rPr>
          <w:rFonts w:hint="eastAsia" w:ascii="黑体" w:hAnsi="黑体" w:eastAsia="黑体"/>
          <w:sz w:val="44"/>
          <w:szCs w:val="44"/>
          <w:lang w:eastAsia="zh-CN"/>
        </w:rPr>
        <w:t>绿道系统建设指南</w:t>
      </w:r>
      <w:r>
        <w:rPr>
          <w:rFonts w:hint="eastAsia" w:ascii="黑体" w:hAnsi="黑体" w:eastAsia="黑体"/>
          <w:sz w:val="44"/>
          <w:szCs w:val="44"/>
        </w:rPr>
        <w:t>》</w:t>
      </w:r>
    </w:p>
    <w:p>
      <w:pPr>
        <w:spacing w:line="72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编制说明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目的意义</w:t>
      </w:r>
    </w:p>
    <w:p>
      <w:pPr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绿道是以自然要素为依托和构成基础，串联城乡游憩、休闲等绿色开敞空间，以游憩、健身为主，兼具市民绿色出行和生物迁徙等功能的廊道。绿道系统包括游径系统、绿化、服务设施、市政设施、标识设施等。</w:t>
      </w:r>
    </w:p>
    <w:p>
      <w:pPr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《2021年全省住房和城乡建设工作要点》中明确要求：“提升城市园林绿化生态功能，推进城市绿道和慢行系统建设”。2022年省厅工作要点同样要求：“结合城市更新行动，重点推进口袋公园、城市绿道、公共空间林荫化、立体绿化等建设，塑造高品质绿色生活空间”。南通市为国家生态园林城市，每五年复查一次，国家生态园林城市评选标准里有城市绿道服务半径覆盖率（%）指标，要求万人拥有绿道长度≥1.2公里；服务半径覆盖率≥70%。</w:t>
      </w:r>
    </w:p>
    <w:p>
      <w:pPr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目前南通市园林绿化发展已有一定基础，沿江沿海分布大量开放空间、生态绿地，但各空间联系绿道较缺乏，关联性不紧密；绿道在游径、标识、驿站、停车设施等方面建设不完善、服务性不强；南通市没有统一的绿道主题标志，各县（市、区）绿道标识不统一，识别性差。</w:t>
      </w:r>
    </w:p>
    <w:p>
      <w:pPr>
        <w:ind w:firstLine="60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为充分发挥绿道的休闲、健身功能及生态作用，展现南通绿道生态化、人性化、多样化的特点，有效指导全市绿道规划设计，提升绿道设计质量，须建立统一标准加以规范。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二、任务来源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南通市市场监督管理局《关于下达2022年度南通市地方标准项目计划的通知》（通市监函【2022】121号），本标准正式批准立项，标准名称为《</w:t>
      </w:r>
      <w:r>
        <w:rPr>
          <w:rFonts w:hint="eastAsia" w:ascii="仿宋" w:hAnsi="仿宋" w:eastAsia="仿宋"/>
          <w:sz w:val="32"/>
          <w:szCs w:val="32"/>
          <w:lang w:eastAsia="zh-CN"/>
        </w:rPr>
        <w:t>绿道系统建设导则</w:t>
      </w:r>
      <w:r>
        <w:rPr>
          <w:rFonts w:hint="eastAsia" w:ascii="仿宋" w:hAnsi="仿宋" w:eastAsia="仿宋"/>
          <w:sz w:val="32"/>
          <w:szCs w:val="32"/>
        </w:rPr>
        <w:t>》，标准立项序号NT2022—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>在标准起草过程中，结合多方意见，将名称改为</w:t>
      </w: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  <w:lang w:eastAsia="zh-CN"/>
        </w:rPr>
        <w:t>绿道系统建设指南</w:t>
      </w:r>
      <w:r>
        <w:rPr>
          <w:rFonts w:hint="eastAsia"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三、本标准编制过程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3.1本标准参与单位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本标准由</w:t>
      </w:r>
      <w:r>
        <w:rPr>
          <w:rFonts w:hint="eastAsia" w:ascii="仿宋" w:hAnsi="仿宋" w:eastAsia="仿宋"/>
          <w:sz w:val="32"/>
          <w:szCs w:val="32"/>
          <w:lang w:eastAsia="zh-CN"/>
        </w:rPr>
        <w:t>南通市市政和园林局牵头起草，南通市市政工程设计院有限责任公司、南通市质量技术和标准化中心</w:t>
      </w:r>
      <w:r>
        <w:rPr>
          <w:rFonts w:hint="eastAsia" w:ascii="仿宋" w:hAnsi="仿宋" w:eastAsia="仿宋"/>
          <w:sz w:val="32"/>
          <w:szCs w:val="32"/>
        </w:rPr>
        <w:t>参与。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3.2主要工作安排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第一阶段（2022年7月至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月）主要任务是标准起草，形成征求意见稿（ 草案 ）；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第二阶段（202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年1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月至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月）主要任务是形成标准征求意见稿和标准编制说明阶段；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第三阶段（（202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月至2</w:t>
      </w:r>
      <w:r>
        <w:rPr>
          <w:rFonts w:ascii="仿宋" w:hAnsi="仿宋" w:eastAsia="仿宋"/>
          <w:sz w:val="32"/>
          <w:szCs w:val="32"/>
        </w:rPr>
        <w:t>023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月）主要任务是形成标准送审稿；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第四阶段（2023年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-8月</w:t>
      </w:r>
      <w:r>
        <w:rPr>
          <w:rFonts w:hint="eastAsia" w:ascii="仿宋" w:hAnsi="仿宋" w:eastAsia="仿宋"/>
          <w:sz w:val="32"/>
          <w:szCs w:val="32"/>
        </w:rPr>
        <w:t>）主要任务是形成标准报批稿；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第五阶段（2023年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月）主要任务是标准正式批准发布。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四、本标准编制原则和主要内容的确定依据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1.本标准编制原则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1.1指导性。</w:t>
      </w:r>
      <w:r>
        <w:rPr>
          <w:rFonts w:hint="eastAsia" w:ascii="仿宋" w:hAnsi="仿宋" w:eastAsia="仿宋"/>
          <w:sz w:val="32"/>
          <w:szCs w:val="32"/>
        </w:rPr>
        <w:t>本标准是南通</w:t>
      </w:r>
      <w:r>
        <w:rPr>
          <w:rFonts w:hint="eastAsia" w:ascii="仿宋" w:hAnsi="仿宋" w:eastAsia="仿宋"/>
          <w:sz w:val="32"/>
          <w:szCs w:val="32"/>
          <w:lang w:eastAsia="zh-CN"/>
        </w:rPr>
        <w:t>绿道建设</w:t>
      </w:r>
      <w:r>
        <w:rPr>
          <w:rFonts w:hint="eastAsia" w:ascii="仿宋" w:hAnsi="仿宋" w:eastAsia="仿宋"/>
          <w:sz w:val="32"/>
          <w:szCs w:val="32"/>
        </w:rPr>
        <w:t>工作的创新举措，是指导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绿化各级主管部门、业主单位、养护单位</w:t>
      </w:r>
      <w:r>
        <w:rPr>
          <w:rFonts w:hint="eastAsia" w:ascii="仿宋" w:hAnsi="仿宋" w:eastAsia="仿宋"/>
          <w:sz w:val="32"/>
          <w:szCs w:val="32"/>
        </w:rPr>
        <w:t>科学、系统、规范地</w:t>
      </w:r>
      <w:r>
        <w:rPr>
          <w:rFonts w:hint="eastAsia" w:ascii="仿宋" w:hAnsi="仿宋" w:eastAsia="仿宋"/>
          <w:sz w:val="32"/>
          <w:szCs w:val="32"/>
          <w:lang w:eastAsia="zh-CN"/>
        </w:rPr>
        <w:t>建设绿道</w:t>
      </w:r>
      <w:r>
        <w:rPr>
          <w:rFonts w:hint="eastAsia" w:ascii="仿宋" w:hAnsi="仿宋" w:eastAsia="仿宋"/>
          <w:sz w:val="32"/>
          <w:szCs w:val="32"/>
        </w:rPr>
        <w:t>的方法。</w:t>
      </w:r>
    </w:p>
    <w:p>
      <w:pPr>
        <w:spacing w:line="560" w:lineRule="exact"/>
        <w:ind w:firstLine="643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1.2操作性。</w:t>
      </w:r>
      <w:r>
        <w:rPr>
          <w:rFonts w:hint="eastAsia" w:ascii="仿宋" w:hAnsi="仿宋" w:eastAsia="仿宋"/>
          <w:sz w:val="32"/>
          <w:szCs w:val="32"/>
        </w:rPr>
        <w:t>本标准是一个具有较强</w:t>
      </w:r>
      <w:r>
        <w:rPr>
          <w:rFonts w:hint="eastAsia" w:ascii="仿宋" w:hAnsi="仿宋" w:eastAsia="仿宋"/>
          <w:sz w:val="32"/>
          <w:szCs w:val="32"/>
          <w:lang w:eastAsia="zh-CN"/>
        </w:rPr>
        <w:t>操作</w:t>
      </w:r>
      <w:r>
        <w:rPr>
          <w:rFonts w:hint="eastAsia" w:ascii="仿宋" w:hAnsi="仿宋" w:eastAsia="仿宋"/>
          <w:sz w:val="32"/>
          <w:szCs w:val="32"/>
        </w:rPr>
        <w:t>性的</w:t>
      </w:r>
      <w:r>
        <w:rPr>
          <w:rFonts w:hint="eastAsia" w:ascii="仿宋" w:hAnsi="仿宋" w:eastAsia="仿宋"/>
          <w:sz w:val="32"/>
          <w:szCs w:val="32"/>
          <w:lang w:eastAsia="zh-CN"/>
        </w:rPr>
        <w:t>标准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对绿道系统各构成要素如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游径、绿化景观、配套设施等如何建设都做了详细的配置要求，实施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拿到标准就知道怎么去</w:t>
      </w:r>
      <w:r>
        <w:rPr>
          <w:rFonts w:hint="eastAsia" w:ascii="仿宋" w:hAnsi="仿宋" w:eastAsia="仿宋"/>
          <w:sz w:val="32"/>
          <w:szCs w:val="32"/>
          <w:lang w:eastAsia="zh-CN"/>
        </w:rPr>
        <w:t>设计建设绿道。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1.3实用性。</w:t>
      </w:r>
      <w:r>
        <w:rPr>
          <w:rFonts w:hint="eastAsia" w:ascii="仿宋" w:hAnsi="仿宋" w:eastAsia="仿宋"/>
          <w:sz w:val="32"/>
          <w:szCs w:val="32"/>
        </w:rPr>
        <w:t>为使标准更好地与</w:t>
      </w:r>
      <w:r>
        <w:rPr>
          <w:rFonts w:hint="eastAsia" w:ascii="仿宋" w:hAnsi="仿宋" w:eastAsia="仿宋"/>
          <w:sz w:val="32"/>
          <w:szCs w:val="32"/>
          <w:lang w:eastAsia="zh-CN"/>
        </w:rPr>
        <w:t>绿道建设</w:t>
      </w:r>
      <w:r>
        <w:rPr>
          <w:rFonts w:hint="eastAsia" w:ascii="仿宋" w:hAnsi="仿宋" w:eastAsia="仿宋"/>
          <w:sz w:val="32"/>
          <w:szCs w:val="32"/>
        </w:rPr>
        <w:t>实践相结合，我们结合</w:t>
      </w:r>
      <w:r>
        <w:rPr>
          <w:rFonts w:hint="eastAsia" w:ascii="仿宋" w:hAnsi="仿宋" w:eastAsia="仿宋"/>
          <w:sz w:val="32"/>
          <w:szCs w:val="32"/>
          <w:lang w:eastAsia="zh-CN"/>
        </w:rPr>
        <w:t>以往绿道设计建设情况，学习其他城市先进经验，</w:t>
      </w:r>
      <w:r>
        <w:rPr>
          <w:rFonts w:hint="eastAsia" w:ascii="仿宋" w:hAnsi="仿宋" w:eastAsia="仿宋"/>
          <w:sz w:val="32"/>
          <w:szCs w:val="32"/>
        </w:rPr>
        <w:t>纳入</w:t>
      </w:r>
      <w:r>
        <w:rPr>
          <w:rFonts w:hint="eastAsia" w:ascii="仿宋" w:hAnsi="仿宋" w:eastAsia="仿宋"/>
          <w:sz w:val="32"/>
          <w:szCs w:val="32"/>
          <w:lang w:eastAsia="zh-CN"/>
        </w:rPr>
        <w:t>本标准</w:t>
      </w:r>
      <w:r>
        <w:rPr>
          <w:rFonts w:hint="eastAsia" w:ascii="仿宋" w:hAnsi="仿宋" w:eastAsia="仿宋"/>
          <w:sz w:val="32"/>
          <w:szCs w:val="32"/>
        </w:rPr>
        <w:t>体系，成就地方标准的特色，让标准更具实用性。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2.本标准主要内容的确定依据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——依据</w:t>
      </w:r>
      <w:r>
        <w:rPr>
          <w:rFonts w:hint="eastAsia" w:ascii="仿宋" w:hAnsi="仿宋" w:eastAsia="仿宋"/>
          <w:sz w:val="32"/>
          <w:szCs w:val="32"/>
          <w:lang w:eastAsia="zh-CN"/>
        </w:rPr>
        <w:t>《绿道规划设计导则》</w:t>
      </w:r>
      <w:r>
        <w:rPr>
          <w:rFonts w:hint="eastAsia" w:ascii="仿宋" w:hAnsi="仿宋" w:eastAsia="仿宋"/>
          <w:sz w:val="32"/>
          <w:szCs w:val="32"/>
        </w:rPr>
        <w:t>，确定</w:t>
      </w:r>
      <w:r>
        <w:rPr>
          <w:rFonts w:hint="eastAsia" w:ascii="仿宋" w:hAnsi="仿宋" w:eastAsia="仿宋"/>
          <w:sz w:val="32"/>
          <w:szCs w:val="32"/>
          <w:lang w:eastAsia="zh-CN"/>
        </w:rPr>
        <w:t>绿道建设原则、分类、构成要素。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——依据</w:t>
      </w:r>
      <w:r>
        <w:rPr>
          <w:rFonts w:hint="eastAsia" w:ascii="仿宋" w:hAnsi="仿宋" w:eastAsia="仿宋"/>
          <w:sz w:val="32"/>
          <w:szCs w:val="32"/>
          <w:lang w:eastAsia="zh-CN"/>
        </w:rPr>
        <w:t>《城镇绿道工程技术标准》，确定绿道构成要素配置要求。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五、重大意见分歧的处理依据和结果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根据本标准的创新和特点要求，对征求意见和建议时提出的重大分歧问题，按照重要程度和影响结果因素进行适配处理。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六、与相关法律法规和标准的关系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本文件所有条款均符合相关法律法规和强制性国家标准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参考和引用标准：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——GB 55014-2021  园林绿化工程项目规范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——CJJ 37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城市道路工程设计规范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——CJJ/T 304-2019  城镇绿道工程技术标准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七、实施推广建议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7.1组织宣贯。</w:t>
      </w:r>
      <w:r>
        <w:rPr>
          <w:rFonts w:hint="eastAsia" w:ascii="仿宋" w:hAnsi="仿宋" w:eastAsia="仿宋"/>
          <w:sz w:val="32"/>
          <w:szCs w:val="32"/>
        </w:rPr>
        <w:t>高度重视，加强组织领导，分期分批开展宣讲活动，增强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绿化各级主管部门、业主单位、养护单位使用意识。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</w:rPr>
        <w:t>7.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/>
          <w:sz w:val="32"/>
          <w:szCs w:val="32"/>
        </w:rPr>
        <w:t>总结推广。</w:t>
      </w:r>
      <w:r>
        <w:rPr>
          <w:rFonts w:hint="eastAsia" w:ascii="仿宋" w:hAnsi="仿宋" w:eastAsia="仿宋"/>
          <w:sz w:val="32"/>
          <w:szCs w:val="32"/>
        </w:rPr>
        <w:t>阶段性总结</w:t>
      </w:r>
      <w:r>
        <w:rPr>
          <w:rFonts w:hint="eastAsia" w:ascii="仿宋" w:hAnsi="仿宋" w:eastAsia="仿宋"/>
          <w:sz w:val="32"/>
          <w:szCs w:val="32"/>
          <w:lang w:eastAsia="zh-CN"/>
        </w:rPr>
        <w:t>绿道建设</w:t>
      </w:r>
      <w:r>
        <w:rPr>
          <w:rFonts w:hint="eastAsia" w:ascii="仿宋" w:hAnsi="仿宋" w:eastAsia="仿宋"/>
          <w:sz w:val="32"/>
          <w:szCs w:val="32"/>
        </w:rPr>
        <w:t>工作的成果，及时召开推进会议，交流分享先进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的做法和经验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</w:rPr>
        <w:t>7.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/>
          <w:sz w:val="32"/>
          <w:szCs w:val="32"/>
        </w:rPr>
        <w:t>相关</w:t>
      </w:r>
      <w:r>
        <w:rPr>
          <w:rFonts w:hint="eastAsia" w:ascii="楷体" w:hAnsi="楷体" w:eastAsia="楷体"/>
          <w:sz w:val="32"/>
          <w:szCs w:val="32"/>
          <w:lang w:eastAsia="zh-CN"/>
        </w:rPr>
        <w:t>措施</w:t>
      </w:r>
      <w:r>
        <w:rPr>
          <w:rFonts w:hint="eastAsia" w:ascii="楷体" w:hAnsi="楷体" w:eastAsia="楷体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一是本标准正式发布后，</w:t>
      </w:r>
      <w:r>
        <w:rPr>
          <w:rFonts w:hint="eastAsia" w:ascii="仿宋" w:hAnsi="仿宋" w:eastAsia="仿宋"/>
          <w:sz w:val="32"/>
          <w:szCs w:val="32"/>
          <w:lang w:eastAsia="zh-CN"/>
        </w:rPr>
        <w:t>在市市政和园林局官网、微信公众号等媒体上进行宣传</w:t>
      </w:r>
      <w:r>
        <w:rPr>
          <w:rFonts w:hint="eastAsia" w:ascii="仿宋" w:hAnsi="仿宋" w:eastAsia="仿宋"/>
          <w:sz w:val="32"/>
          <w:szCs w:val="32"/>
        </w:rPr>
        <w:t>；二是大力开展本标准的宣贯培训，指导</w:t>
      </w:r>
      <w:r>
        <w:rPr>
          <w:rFonts w:hint="eastAsia" w:ascii="仿宋" w:hAnsi="仿宋" w:eastAsia="仿宋"/>
          <w:sz w:val="32"/>
          <w:szCs w:val="32"/>
          <w:lang w:eastAsia="zh-CN"/>
        </w:rPr>
        <w:t>各县（市、区）运用，提升绿道设计建设水平。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八、其他应当说明的事项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加强沟通交流，在编制过程中遇到的问题及时</w:t>
      </w:r>
      <w:r>
        <w:rPr>
          <w:rFonts w:hint="eastAsia" w:ascii="仿宋" w:hAnsi="仿宋" w:eastAsia="仿宋"/>
          <w:sz w:val="32"/>
          <w:szCs w:val="32"/>
          <w:lang w:eastAsia="zh-CN"/>
        </w:rPr>
        <w:t>对接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048131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2978"/>
      </w:tabs>
      <w:jc w:val="left"/>
    </w:pP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F09347"/>
    <w:multiLevelType w:val="singleLevel"/>
    <w:tmpl w:val="90F093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g0MzA4ZDY0NWQ1NjE4YTA0OWMwYzdjZDE1YzljMzMifQ=="/>
  </w:docVars>
  <w:rsids>
    <w:rsidRoot w:val="00CE7995"/>
    <w:rsid w:val="00023B8D"/>
    <w:rsid w:val="000415B2"/>
    <w:rsid w:val="00071705"/>
    <w:rsid w:val="000D004D"/>
    <w:rsid w:val="000E41B3"/>
    <w:rsid w:val="0014461D"/>
    <w:rsid w:val="001550FE"/>
    <w:rsid w:val="00167E39"/>
    <w:rsid w:val="001A0F1E"/>
    <w:rsid w:val="001B1DE8"/>
    <w:rsid w:val="001C1C3A"/>
    <w:rsid w:val="00201A7F"/>
    <w:rsid w:val="00235C73"/>
    <w:rsid w:val="00284E1D"/>
    <w:rsid w:val="002944F8"/>
    <w:rsid w:val="002A6122"/>
    <w:rsid w:val="002B0430"/>
    <w:rsid w:val="002B42E8"/>
    <w:rsid w:val="003416AD"/>
    <w:rsid w:val="00377B1D"/>
    <w:rsid w:val="003812CE"/>
    <w:rsid w:val="003C2BCD"/>
    <w:rsid w:val="003E29A0"/>
    <w:rsid w:val="00413F56"/>
    <w:rsid w:val="00473F97"/>
    <w:rsid w:val="004B62AF"/>
    <w:rsid w:val="004E2F8A"/>
    <w:rsid w:val="004E725C"/>
    <w:rsid w:val="005114BC"/>
    <w:rsid w:val="00530456"/>
    <w:rsid w:val="005501BF"/>
    <w:rsid w:val="00550C29"/>
    <w:rsid w:val="00550DCD"/>
    <w:rsid w:val="005556DF"/>
    <w:rsid w:val="005855A2"/>
    <w:rsid w:val="0059422A"/>
    <w:rsid w:val="005B3330"/>
    <w:rsid w:val="005C33E2"/>
    <w:rsid w:val="005F75BA"/>
    <w:rsid w:val="00601A43"/>
    <w:rsid w:val="00611B41"/>
    <w:rsid w:val="00630E34"/>
    <w:rsid w:val="00636524"/>
    <w:rsid w:val="00661611"/>
    <w:rsid w:val="006658A5"/>
    <w:rsid w:val="0070077E"/>
    <w:rsid w:val="0077118C"/>
    <w:rsid w:val="0085026F"/>
    <w:rsid w:val="00885232"/>
    <w:rsid w:val="008A3384"/>
    <w:rsid w:val="008B14D9"/>
    <w:rsid w:val="008C37CC"/>
    <w:rsid w:val="008D5439"/>
    <w:rsid w:val="008D5E9A"/>
    <w:rsid w:val="008D73F9"/>
    <w:rsid w:val="009215DE"/>
    <w:rsid w:val="009303B4"/>
    <w:rsid w:val="009A0E8B"/>
    <w:rsid w:val="009C4741"/>
    <w:rsid w:val="009D4B93"/>
    <w:rsid w:val="009F6851"/>
    <w:rsid w:val="00A154B7"/>
    <w:rsid w:val="00A2709B"/>
    <w:rsid w:val="00A4503D"/>
    <w:rsid w:val="00A554FF"/>
    <w:rsid w:val="00A63C1C"/>
    <w:rsid w:val="00A73F69"/>
    <w:rsid w:val="00A94B4C"/>
    <w:rsid w:val="00AA1E20"/>
    <w:rsid w:val="00AA4829"/>
    <w:rsid w:val="00AB6C63"/>
    <w:rsid w:val="00AF7846"/>
    <w:rsid w:val="00B05447"/>
    <w:rsid w:val="00B4285E"/>
    <w:rsid w:val="00B75FA4"/>
    <w:rsid w:val="00B90862"/>
    <w:rsid w:val="00BB44D4"/>
    <w:rsid w:val="00BC26BA"/>
    <w:rsid w:val="00C2504F"/>
    <w:rsid w:val="00C32665"/>
    <w:rsid w:val="00C41E66"/>
    <w:rsid w:val="00C41FF6"/>
    <w:rsid w:val="00C929B8"/>
    <w:rsid w:val="00CA65C4"/>
    <w:rsid w:val="00CA7937"/>
    <w:rsid w:val="00CB4F63"/>
    <w:rsid w:val="00CC25EE"/>
    <w:rsid w:val="00CE7995"/>
    <w:rsid w:val="00CF6464"/>
    <w:rsid w:val="00D041F5"/>
    <w:rsid w:val="00D47FE4"/>
    <w:rsid w:val="00D56B99"/>
    <w:rsid w:val="00D70A78"/>
    <w:rsid w:val="00DD1AC5"/>
    <w:rsid w:val="00DF5187"/>
    <w:rsid w:val="00E0775F"/>
    <w:rsid w:val="00E21908"/>
    <w:rsid w:val="00E92332"/>
    <w:rsid w:val="00EF1C0B"/>
    <w:rsid w:val="00EF449A"/>
    <w:rsid w:val="00F10934"/>
    <w:rsid w:val="00F34D15"/>
    <w:rsid w:val="00F9681A"/>
    <w:rsid w:val="00FB79DD"/>
    <w:rsid w:val="00FD4ACF"/>
    <w:rsid w:val="036E4623"/>
    <w:rsid w:val="0C2F3857"/>
    <w:rsid w:val="1945415A"/>
    <w:rsid w:val="1A3A51CF"/>
    <w:rsid w:val="1CFC7225"/>
    <w:rsid w:val="24701E8E"/>
    <w:rsid w:val="263E440B"/>
    <w:rsid w:val="2A663F30"/>
    <w:rsid w:val="2ADE0258"/>
    <w:rsid w:val="2B7D3C27"/>
    <w:rsid w:val="2C972AC7"/>
    <w:rsid w:val="304F67CF"/>
    <w:rsid w:val="364E206F"/>
    <w:rsid w:val="4B734FD9"/>
    <w:rsid w:val="6B857139"/>
    <w:rsid w:val="6D076B7D"/>
    <w:rsid w:val="72A603C4"/>
    <w:rsid w:val="7AAC0C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exact"/>
      <w:ind w:left="-2" w:leftChars="-1" w:firstLine="800" w:firstLineChars="250"/>
    </w:pPr>
    <w:rPr>
      <w:rFonts w:ascii="黑体" w:eastAsia="黑体"/>
      <w:bCs/>
      <w:sz w:val="32"/>
      <w:szCs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0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1577</Words>
  <Characters>1666</Characters>
  <Lines>430</Lines>
  <Paragraphs>387</Paragraphs>
  <TotalTime>7</TotalTime>
  <ScaleCrop>false</ScaleCrop>
  <LinksUpToDate>false</LinksUpToDate>
  <CharactersWithSpaces>1715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2022-10-19T10:48:00Z</dcterms:created>
  <dc:creator>x'j'p</dc:creator>
  <cp:lastModifiedBy>朱智荣</cp:lastModifiedBy>
  <dcterms:modified xsi:type="dcterms:W3CDTF">2023-08-07T02:11:15Z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C4E4AB1B5F3A47CD9027441111BC874F</vt:lpwstr>
  </property>
</Properties>
</file>