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eastAsia="方正仿宋_GBK"/>
          <w:bCs/>
          <w:color w:val="000000"/>
          <w:kern w:val="0"/>
          <w:sz w:val="28"/>
          <w:szCs w:val="28"/>
        </w:rPr>
      </w:pPr>
      <w:r>
        <w:rPr>
          <w:rFonts w:eastAsia="方正仿宋_GBK"/>
          <w:bCs/>
          <w:color w:val="000000"/>
          <w:kern w:val="0"/>
          <w:sz w:val="28"/>
          <w:szCs w:val="28"/>
        </w:rPr>
        <w:t>附件1</w:t>
      </w:r>
    </w:p>
    <w:p>
      <w:pPr>
        <w:widowControl/>
        <w:spacing w:line="500" w:lineRule="exact"/>
        <w:jc w:val="center"/>
        <w:rPr>
          <w:rFonts w:eastAsia="方正小标宋_GBK"/>
          <w:color w:val="000000"/>
          <w:kern w:val="0"/>
          <w:sz w:val="40"/>
          <w:szCs w:val="40"/>
        </w:rPr>
      </w:pPr>
      <w:r>
        <w:rPr>
          <w:rFonts w:hint="eastAsia" w:eastAsia="方正小标宋_GBK"/>
          <w:color w:val="000000"/>
          <w:kern w:val="0"/>
          <w:sz w:val="40"/>
          <w:szCs w:val="40"/>
        </w:rPr>
        <w:t>南通市</w:t>
      </w:r>
      <w:r>
        <w:rPr>
          <w:rFonts w:hint="eastAsia" w:eastAsia="方正小标宋_GBK"/>
          <w:color w:val="000000"/>
          <w:kern w:val="0"/>
          <w:sz w:val="40"/>
          <w:szCs w:val="40"/>
          <w:lang w:eastAsia="zh-CN"/>
        </w:rPr>
        <w:t>计量检定测试所</w:t>
      </w:r>
      <w:r>
        <w:rPr>
          <w:rFonts w:eastAsia="方正小标宋_GBK"/>
          <w:color w:val="000000"/>
          <w:kern w:val="0"/>
          <w:sz w:val="40"/>
          <w:szCs w:val="40"/>
        </w:rPr>
        <w:t>公开招聘劳务派遣人员</w:t>
      </w:r>
      <w:bookmarkStart w:id="0" w:name="_GoBack"/>
      <w:bookmarkEnd w:id="0"/>
    </w:p>
    <w:p>
      <w:pPr>
        <w:widowControl/>
        <w:spacing w:line="500" w:lineRule="exact"/>
        <w:jc w:val="center"/>
        <w:rPr>
          <w:rFonts w:eastAsia="方正小标宋_GBK"/>
          <w:color w:val="000000"/>
          <w:kern w:val="0"/>
          <w:sz w:val="40"/>
          <w:szCs w:val="40"/>
        </w:rPr>
      </w:pPr>
      <w:r>
        <w:rPr>
          <w:rFonts w:eastAsia="方正小标宋_GBK"/>
          <w:color w:val="000000"/>
          <w:kern w:val="0"/>
          <w:sz w:val="40"/>
          <w:szCs w:val="40"/>
        </w:rPr>
        <w:t>岗位简介表</w:t>
      </w:r>
    </w:p>
    <w:tbl>
      <w:tblPr>
        <w:tblStyle w:val="2"/>
        <w:tblW w:w="4611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625"/>
        <w:gridCol w:w="1160"/>
        <w:gridCol w:w="1336"/>
        <w:gridCol w:w="3687"/>
        <w:gridCol w:w="2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黑体_GBK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1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专   业</w:t>
            </w:r>
          </w:p>
        </w:tc>
        <w:tc>
          <w:tcPr>
            <w:tcW w:w="9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南通市</w:t>
            </w:r>
            <w:r>
              <w:rPr>
                <w:rFonts w:hint="eastAsia" w:eastAsia="方正仿宋_GBK"/>
                <w:bCs/>
                <w:kern w:val="0"/>
                <w:sz w:val="24"/>
                <w:szCs w:val="24"/>
                <w:lang w:eastAsia="zh-CN"/>
              </w:rPr>
              <w:t>计量检定</w:t>
            </w:r>
          </w:p>
          <w:p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kern w:val="0"/>
                <w:sz w:val="24"/>
                <w:szCs w:val="24"/>
                <w:lang w:eastAsia="zh-CN"/>
              </w:rPr>
              <w:t>测试</w:t>
            </w:r>
            <w:r>
              <w:rPr>
                <w:rFonts w:eastAsia="方正仿宋_GBK"/>
                <w:bCs/>
                <w:kern w:val="0"/>
                <w:sz w:val="24"/>
                <w:szCs w:val="24"/>
              </w:rPr>
              <w:t>所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bCs/>
                <w:kern w:val="0"/>
                <w:sz w:val="24"/>
                <w:szCs w:val="24"/>
                <w:lang w:eastAsia="zh-CN"/>
              </w:rPr>
              <w:t>前台服务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bCs/>
                <w:kern w:val="0"/>
                <w:sz w:val="24"/>
                <w:szCs w:val="24"/>
                <w:lang w:eastAsia="zh-CN"/>
              </w:rPr>
              <w:t>理工类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bCs/>
                <w:kern w:val="0"/>
                <w:sz w:val="24"/>
                <w:szCs w:val="24"/>
              </w:rPr>
              <w:t>从事</w:t>
            </w:r>
            <w:r>
              <w:rPr>
                <w:rFonts w:hint="eastAsia" w:eastAsia="方正仿宋_GBK"/>
                <w:bCs/>
                <w:kern w:val="0"/>
                <w:sz w:val="24"/>
                <w:szCs w:val="24"/>
                <w:lang w:eastAsia="zh-CN"/>
              </w:rPr>
              <w:t>客户仪器收发</w:t>
            </w:r>
            <w:r>
              <w:rPr>
                <w:rFonts w:hint="eastAsia" w:eastAsia="方正仿宋_GBK"/>
                <w:bCs/>
                <w:kern w:val="0"/>
                <w:sz w:val="24"/>
                <w:szCs w:val="24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黑体_GBK"/>
                <w:bCs/>
              </w:rPr>
            </w:pPr>
            <w:r>
              <w:rPr>
                <w:rFonts w:hint="eastAsia" w:eastAsia="方正黑体_GBK"/>
                <w:bCs/>
              </w:rPr>
              <w:t>合计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方正黑体_GBK"/>
                <w:bCs/>
              </w:rPr>
            </w:pPr>
            <w:r>
              <w:rPr>
                <w:rFonts w:eastAsia="方正黑体_GBK"/>
                <w:bCs/>
              </w:rPr>
              <w:t>1</w:t>
            </w:r>
          </w:p>
        </w:tc>
        <w:tc>
          <w:tcPr>
            <w:tcW w:w="29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黑体_GBK"/>
                <w:bCs/>
                <w:lang w:val="en-US" w:eastAsia="zh-CN"/>
              </w:rPr>
            </w:pPr>
          </w:p>
        </w:tc>
      </w:tr>
    </w:tbl>
    <w:p>
      <w:pPr>
        <w:spacing w:line="440" w:lineRule="exact"/>
        <w:jc w:val="left"/>
        <w:rPr>
          <w:rFonts w:eastAsia="方正仿宋_GBK"/>
          <w:sz w:val="28"/>
          <w:szCs w:val="28"/>
        </w:rPr>
      </w:pPr>
    </w:p>
    <w:p>
      <w:pPr>
        <w:spacing w:line="440" w:lineRule="exact"/>
        <w:jc w:val="left"/>
        <w:rPr>
          <w:rFonts w:eastAsia="方正仿宋_GBK"/>
          <w:sz w:val="28"/>
          <w:szCs w:val="28"/>
        </w:rPr>
      </w:pPr>
    </w:p>
    <w:p>
      <w:pPr>
        <w:spacing w:line="440" w:lineRule="exact"/>
        <w:jc w:val="left"/>
        <w:rPr>
          <w:rFonts w:eastAsia="方正仿宋_GBK"/>
          <w:sz w:val="28"/>
          <w:szCs w:val="28"/>
        </w:rPr>
      </w:pPr>
    </w:p>
    <w:p>
      <w:pPr>
        <w:spacing w:line="440" w:lineRule="exact"/>
        <w:jc w:val="left"/>
        <w:rPr>
          <w:rFonts w:eastAsia="方正仿宋_GBK"/>
          <w:sz w:val="28"/>
          <w:szCs w:val="28"/>
        </w:rPr>
      </w:pPr>
    </w:p>
    <w:p>
      <w:pPr>
        <w:spacing w:line="440" w:lineRule="exact"/>
        <w:jc w:val="left"/>
        <w:rPr>
          <w:rFonts w:eastAsia="方正仿宋_GBK"/>
          <w:sz w:val="28"/>
          <w:szCs w:val="28"/>
        </w:rPr>
      </w:pPr>
    </w:p>
    <w:p>
      <w:pPr>
        <w:spacing w:line="440" w:lineRule="exact"/>
        <w:jc w:val="left"/>
        <w:rPr>
          <w:rFonts w:eastAsia="方正仿宋_GBK"/>
          <w:sz w:val="28"/>
          <w:szCs w:val="28"/>
        </w:rPr>
      </w:pPr>
    </w:p>
    <w:p>
      <w:pPr>
        <w:spacing w:line="440" w:lineRule="exact"/>
        <w:jc w:val="left"/>
        <w:rPr>
          <w:rFonts w:eastAsia="方正仿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NmNGJkZjE3ZjRmODg1MDZkN2MzZGU1NDYyNTcwNDIifQ=="/>
  </w:docVars>
  <w:rsids>
    <w:rsidRoot w:val="00014319"/>
    <w:rsid w:val="00014319"/>
    <w:rsid w:val="006C4D91"/>
    <w:rsid w:val="007F44C0"/>
    <w:rsid w:val="029265B3"/>
    <w:rsid w:val="08831B29"/>
    <w:rsid w:val="19250AE6"/>
    <w:rsid w:val="39F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95</Characters>
  <Lines>1</Lines>
  <Paragraphs>1</Paragraphs>
  <TotalTime>4</TotalTime>
  <ScaleCrop>false</ScaleCrop>
  <LinksUpToDate>false</LinksUpToDate>
  <CharactersWithSpaces>101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2021-04-15T02:42:00Z</dcterms:created>
  <dc:creator>PC</dc:creator>
  <cp:lastModifiedBy>豫让</cp:lastModifiedBy>
  <dcterms:modified xsi:type="dcterms:W3CDTF">2022-10-24T04:07:48Z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528411038_btnclosed</vt:lpwstr>
  </property>
  <property fmtid="{D5CDD505-2E9C-101B-9397-08002B2CF9AE}" pid="3" name="KSOProductBuildVer">
    <vt:lpwstr>2052-11.1.0.12598</vt:lpwstr>
  </property>
  <property fmtid="{D5CDD505-2E9C-101B-9397-08002B2CF9AE}" pid="4" name="ICV">
    <vt:lpwstr>9117960DFDF24E65A13D8C3BC09A9D58</vt:lpwstr>
  </property>
</Properties>
</file>