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3A6E1">
      <w:pPr>
        <w:spacing w:line="56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附件：</w:t>
      </w:r>
    </w:p>
    <w:p w14:paraId="6A79650F">
      <w:pPr>
        <w:spacing w:line="560" w:lineRule="exact"/>
        <w:ind w:firstLine="880" w:firstLineChars="200"/>
        <w:jc w:val="center"/>
        <w:rPr>
          <w:rFonts w:ascii="方正小标宋_GBK" w:hAnsi="方正楷体_GBK" w:eastAsia="方正小标宋_GBK" w:cs="方正楷体_GBK"/>
          <w:sz w:val="44"/>
          <w:szCs w:val="44"/>
        </w:rPr>
      </w:pPr>
      <w:r>
        <w:rPr>
          <w:rFonts w:hint="eastAsia" w:ascii="方正小标宋_GBK" w:hAnsi="方正楷体_GBK" w:eastAsia="方正小标宋_GBK" w:cs="方正楷体_GBK"/>
          <w:sz w:val="44"/>
          <w:szCs w:val="44"/>
        </w:rPr>
        <w:t>2023年度南通市市级知识产权项目</w:t>
      </w:r>
    </w:p>
    <w:p w14:paraId="74F8E603">
      <w:pPr>
        <w:spacing w:line="560" w:lineRule="exact"/>
        <w:ind w:firstLine="880" w:firstLineChars="200"/>
        <w:jc w:val="center"/>
        <w:rPr>
          <w:rFonts w:ascii="方正小标宋_GBK" w:hAnsi="方正楷体_GBK" w:eastAsia="方正小标宋_GBK" w:cs="方正楷体_GBK"/>
          <w:sz w:val="44"/>
          <w:szCs w:val="44"/>
        </w:rPr>
      </w:pPr>
      <w:r>
        <w:rPr>
          <w:rFonts w:hint="eastAsia" w:ascii="方正小标宋_GBK" w:hAnsi="方正楷体_GBK" w:eastAsia="方正小标宋_GBK" w:cs="方正楷体_GBK"/>
          <w:sz w:val="44"/>
          <w:szCs w:val="44"/>
        </w:rPr>
        <w:t>拟立项单位名单</w:t>
      </w:r>
    </w:p>
    <w:p w14:paraId="6DD2D4F1">
      <w:pPr>
        <w:spacing w:line="560" w:lineRule="exact"/>
        <w:ind w:firstLine="640" w:firstLineChars="200"/>
        <w:rPr>
          <w:rFonts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一、市高价值专利培育计划项目拟立项名单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62"/>
        <w:gridCol w:w="4866"/>
      </w:tblGrid>
      <w:tr w14:paraId="0596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710BEFF8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2" w:type="dxa"/>
            <w:vAlign w:val="center"/>
          </w:tcPr>
          <w:p w14:paraId="490D74F4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地区</w:t>
            </w:r>
          </w:p>
        </w:tc>
        <w:tc>
          <w:tcPr>
            <w:tcW w:w="4866" w:type="dxa"/>
            <w:vAlign w:val="center"/>
          </w:tcPr>
          <w:p w14:paraId="2E4BE745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企业名称</w:t>
            </w:r>
          </w:p>
        </w:tc>
      </w:tr>
      <w:tr w14:paraId="0E37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5149870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62" w:type="dxa"/>
            <w:vAlign w:val="center"/>
          </w:tcPr>
          <w:p w14:paraId="65CEC92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4866" w:type="dxa"/>
            <w:vAlign w:val="center"/>
          </w:tcPr>
          <w:p w14:paraId="4AF56D3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四方科技集团股份有限公司</w:t>
            </w:r>
          </w:p>
        </w:tc>
      </w:tr>
      <w:tr w14:paraId="1A23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5051A28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62" w:type="dxa"/>
            <w:vAlign w:val="center"/>
          </w:tcPr>
          <w:p w14:paraId="52F7B54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崇川区</w:t>
            </w:r>
          </w:p>
        </w:tc>
        <w:tc>
          <w:tcPr>
            <w:tcW w:w="4866" w:type="dxa"/>
            <w:vAlign w:val="center"/>
          </w:tcPr>
          <w:p w14:paraId="125070C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南通醋酸纤维有限公司</w:t>
            </w:r>
          </w:p>
        </w:tc>
      </w:tr>
      <w:tr w14:paraId="30D2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2B98191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62" w:type="dxa"/>
            <w:vAlign w:val="center"/>
          </w:tcPr>
          <w:p w14:paraId="41F58B4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4866" w:type="dxa"/>
            <w:vAlign w:val="center"/>
          </w:tcPr>
          <w:p w14:paraId="628B1EE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中天射频电缆有限公司</w:t>
            </w:r>
          </w:p>
        </w:tc>
      </w:tr>
      <w:tr w14:paraId="19DE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2F4D528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62" w:type="dxa"/>
            <w:vAlign w:val="center"/>
          </w:tcPr>
          <w:p w14:paraId="6D3DCB3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崇川区</w:t>
            </w:r>
          </w:p>
        </w:tc>
        <w:tc>
          <w:tcPr>
            <w:tcW w:w="4866" w:type="dxa"/>
            <w:vAlign w:val="center"/>
          </w:tcPr>
          <w:p w14:paraId="739C36B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中集安瑞环科技股份有限公司</w:t>
            </w:r>
          </w:p>
        </w:tc>
      </w:tr>
      <w:tr w14:paraId="794C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595358B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62" w:type="dxa"/>
            <w:vAlign w:val="center"/>
          </w:tcPr>
          <w:p w14:paraId="1A6F256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海安市</w:t>
            </w:r>
          </w:p>
        </w:tc>
        <w:tc>
          <w:tcPr>
            <w:tcW w:w="4866" w:type="dxa"/>
            <w:vAlign w:val="center"/>
          </w:tcPr>
          <w:p w14:paraId="6588EEE8">
            <w:pPr>
              <w:tabs>
                <w:tab w:val="left" w:pos="660"/>
              </w:tabs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江苏威尔曼科技有限公司</w:t>
            </w:r>
          </w:p>
        </w:tc>
      </w:tr>
      <w:tr w14:paraId="0A88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3D36302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62" w:type="dxa"/>
            <w:vAlign w:val="center"/>
          </w:tcPr>
          <w:p w14:paraId="28427A5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海门区</w:t>
            </w:r>
          </w:p>
        </w:tc>
        <w:tc>
          <w:tcPr>
            <w:tcW w:w="4866" w:type="dxa"/>
            <w:vAlign w:val="center"/>
          </w:tcPr>
          <w:p w14:paraId="5A8CF0F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江苏慧聚药业股份有限公司</w:t>
            </w:r>
          </w:p>
        </w:tc>
      </w:tr>
      <w:tr w14:paraId="1867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0C94BC0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762" w:type="dxa"/>
            <w:vAlign w:val="center"/>
          </w:tcPr>
          <w:p w14:paraId="22387C2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启东市</w:t>
            </w:r>
          </w:p>
        </w:tc>
        <w:tc>
          <w:tcPr>
            <w:tcW w:w="4866" w:type="dxa"/>
            <w:vAlign w:val="center"/>
          </w:tcPr>
          <w:p w14:paraId="297869F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江苏捷捷微电子股份有限公司</w:t>
            </w:r>
          </w:p>
        </w:tc>
      </w:tr>
    </w:tbl>
    <w:p w14:paraId="20AC43B2">
      <w:pPr>
        <w:spacing w:line="560" w:lineRule="exact"/>
        <w:ind w:firstLine="640" w:firstLineChars="200"/>
        <w:rPr>
          <w:rFonts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二、市战推计划项目（企业战略推进类）拟立项名单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70"/>
        <w:gridCol w:w="5289"/>
      </w:tblGrid>
      <w:tr w14:paraId="592C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42" w:type="dxa"/>
            <w:vAlign w:val="center"/>
          </w:tcPr>
          <w:p w14:paraId="0EAE389A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0" w:type="dxa"/>
            <w:vAlign w:val="center"/>
          </w:tcPr>
          <w:p w14:paraId="63B8BC89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地区</w:t>
            </w:r>
          </w:p>
        </w:tc>
        <w:tc>
          <w:tcPr>
            <w:tcW w:w="5289" w:type="dxa"/>
            <w:vAlign w:val="center"/>
          </w:tcPr>
          <w:p w14:paraId="73AEE820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企业名称</w:t>
            </w:r>
          </w:p>
        </w:tc>
      </w:tr>
      <w:tr w14:paraId="7D43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53B75D5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70" w:type="dxa"/>
            <w:vAlign w:val="center"/>
          </w:tcPr>
          <w:p w14:paraId="08BFB8E2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如东县</w:t>
            </w:r>
          </w:p>
        </w:tc>
        <w:tc>
          <w:tcPr>
            <w:tcW w:w="5289" w:type="dxa"/>
            <w:vAlign w:val="center"/>
          </w:tcPr>
          <w:p w14:paraId="34EF831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南通泰禾化工股份有限公司</w:t>
            </w:r>
          </w:p>
        </w:tc>
      </w:tr>
      <w:tr w14:paraId="141D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5B316C7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70" w:type="dxa"/>
            <w:vAlign w:val="center"/>
          </w:tcPr>
          <w:p w14:paraId="716B1A9C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5289" w:type="dxa"/>
            <w:vAlign w:val="center"/>
          </w:tcPr>
          <w:p w14:paraId="2FB5BF1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南通星辰合成材料有限公司</w:t>
            </w:r>
          </w:p>
        </w:tc>
      </w:tr>
      <w:tr w14:paraId="46C5C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16135E2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70" w:type="dxa"/>
            <w:vAlign w:val="center"/>
          </w:tcPr>
          <w:p w14:paraId="1ACCB7D4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创新区</w:t>
            </w:r>
          </w:p>
        </w:tc>
        <w:tc>
          <w:tcPr>
            <w:tcW w:w="5289" w:type="dxa"/>
            <w:vAlign w:val="center"/>
          </w:tcPr>
          <w:p w14:paraId="176642A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江苏帝奥微电子股份有限公司</w:t>
            </w:r>
          </w:p>
        </w:tc>
      </w:tr>
      <w:tr w14:paraId="4D77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3389808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70" w:type="dxa"/>
            <w:vAlign w:val="center"/>
          </w:tcPr>
          <w:p w14:paraId="2A4DE60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如东县</w:t>
            </w:r>
          </w:p>
        </w:tc>
        <w:tc>
          <w:tcPr>
            <w:tcW w:w="5289" w:type="dxa"/>
            <w:vAlign w:val="center"/>
          </w:tcPr>
          <w:p w14:paraId="396F3AA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中天电力光缆有限公司</w:t>
            </w:r>
          </w:p>
        </w:tc>
      </w:tr>
      <w:tr w14:paraId="0848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7CFBCEF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70" w:type="dxa"/>
            <w:vAlign w:val="center"/>
          </w:tcPr>
          <w:p w14:paraId="6785A94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5289" w:type="dxa"/>
            <w:vAlign w:val="center"/>
          </w:tcPr>
          <w:p w14:paraId="241E9B42">
            <w:pPr>
              <w:tabs>
                <w:tab w:val="left" w:pos="660"/>
              </w:tabs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罗化芯显示科技开发（江苏）有限公司</w:t>
            </w:r>
          </w:p>
        </w:tc>
      </w:tr>
      <w:tr w14:paraId="015E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3CF7352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70" w:type="dxa"/>
            <w:vAlign w:val="center"/>
          </w:tcPr>
          <w:p w14:paraId="40D31904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5289" w:type="dxa"/>
            <w:vAlign w:val="center"/>
          </w:tcPr>
          <w:p w14:paraId="12FC7A94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中天海洋系统有限公司</w:t>
            </w:r>
          </w:p>
        </w:tc>
      </w:tr>
      <w:tr w14:paraId="0256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16C6AA2A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70" w:type="dxa"/>
            <w:vAlign w:val="center"/>
          </w:tcPr>
          <w:p w14:paraId="4AB247B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5289" w:type="dxa"/>
            <w:vAlign w:val="center"/>
          </w:tcPr>
          <w:p w14:paraId="7636872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浩力森化学科技（江苏）有限公司</w:t>
            </w:r>
          </w:p>
        </w:tc>
      </w:tr>
      <w:tr w14:paraId="7F29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33ED5C8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14:paraId="52B7F043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崇川区</w:t>
            </w:r>
          </w:p>
        </w:tc>
        <w:tc>
          <w:tcPr>
            <w:tcW w:w="5289" w:type="dxa"/>
            <w:vAlign w:val="center"/>
          </w:tcPr>
          <w:p w14:paraId="0311807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国网江苏省电力有限公司南通供电分公司</w:t>
            </w:r>
          </w:p>
        </w:tc>
      </w:tr>
      <w:tr w14:paraId="7517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5922792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70" w:type="dxa"/>
            <w:vAlign w:val="center"/>
          </w:tcPr>
          <w:p w14:paraId="1CDCB0C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5289" w:type="dxa"/>
            <w:vAlign w:val="center"/>
          </w:tcPr>
          <w:p w14:paraId="1D6AE4B8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南通三责精密陶瓷有限公司</w:t>
            </w:r>
          </w:p>
        </w:tc>
      </w:tr>
      <w:tr w14:paraId="4793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40FAADE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14:paraId="220910E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5289" w:type="dxa"/>
            <w:vAlign w:val="center"/>
          </w:tcPr>
          <w:p w14:paraId="79681B90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南通江海储能技术有限公司</w:t>
            </w:r>
          </w:p>
        </w:tc>
      </w:tr>
    </w:tbl>
    <w:p w14:paraId="48F578C3">
      <w:pPr>
        <w:spacing w:line="560" w:lineRule="exact"/>
        <w:ind w:firstLine="640" w:firstLineChars="200"/>
        <w:rPr>
          <w:rFonts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三、市战推计划项目（企业商标品牌类）拟立项名单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78"/>
        <w:gridCol w:w="5147"/>
      </w:tblGrid>
      <w:tr w14:paraId="03AF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116291FC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8" w:type="dxa"/>
            <w:vAlign w:val="center"/>
          </w:tcPr>
          <w:p w14:paraId="5A9189BB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地区</w:t>
            </w:r>
          </w:p>
        </w:tc>
        <w:tc>
          <w:tcPr>
            <w:tcW w:w="5147" w:type="dxa"/>
            <w:vAlign w:val="center"/>
          </w:tcPr>
          <w:p w14:paraId="1AA2FE35"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企业名称</w:t>
            </w:r>
          </w:p>
        </w:tc>
      </w:tr>
      <w:tr w14:paraId="0D70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208F5267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78" w:type="dxa"/>
            <w:vAlign w:val="center"/>
          </w:tcPr>
          <w:p w14:paraId="49760B2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海安市</w:t>
            </w:r>
          </w:p>
        </w:tc>
        <w:tc>
          <w:tcPr>
            <w:tcW w:w="5147" w:type="dxa"/>
            <w:vAlign w:val="center"/>
          </w:tcPr>
          <w:p w14:paraId="701A5526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江苏联发纺织股份有限公司</w:t>
            </w:r>
          </w:p>
        </w:tc>
      </w:tr>
      <w:tr w14:paraId="5F84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08A0AD7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78" w:type="dxa"/>
            <w:vAlign w:val="center"/>
          </w:tcPr>
          <w:p w14:paraId="57B35FB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5147" w:type="dxa"/>
            <w:vAlign w:val="center"/>
          </w:tcPr>
          <w:p w14:paraId="3F487B9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南通伊仕生物技术股份有限公司</w:t>
            </w:r>
          </w:p>
        </w:tc>
      </w:tr>
      <w:tr w14:paraId="32D2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4F6F2B4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78" w:type="dxa"/>
            <w:vAlign w:val="center"/>
          </w:tcPr>
          <w:p w14:paraId="5F45207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海门区</w:t>
            </w:r>
          </w:p>
        </w:tc>
        <w:tc>
          <w:tcPr>
            <w:tcW w:w="5147" w:type="dxa"/>
            <w:vAlign w:val="center"/>
          </w:tcPr>
          <w:p w14:paraId="28BC507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凯盛家纺股份有限公司</w:t>
            </w:r>
          </w:p>
        </w:tc>
      </w:tr>
      <w:tr w14:paraId="768B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4B22A85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78" w:type="dxa"/>
            <w:vAlign w:val="center"/>
          </w:tcPr>
          <w:p w14:paraId="3C08DC7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启东市</w:t>
            </w:r>
          </w:p>
        </w:tc>
        <w:tc>
          <w:tcPr>
            <w:tcW w:w="5147" w:type="dxa"/>
            <w:vAlign w:val="center"/>
          </w:tcPr>
          <w:p w14:paraId="4D3E42D9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江苏嘉盟电力设备有限公司</w:t>
            </w:r>
          </w:p>
        </w:tc>
      </w:tr>
    </w:tbl>
    <w:p w14:paraId="7ECB32F6">
      <w:pPr>
        <w:spacing w:line="560" w:lineRule="exact"/>
        <w:ind w:right="32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ODMzOTE5ZDg4ODBjY2RhMWRhYzY2NWM1ZjkwNTkifQ=="/>
  </w:docVars>
  <w:rsids>
    <w:rsidRoot w:val="00FD3BE2"/>
    <w:rsid w:val="001F4102"/>
    <w:rsid w:val="00354517"/>
    <w:rsid w:val="0036730F"/>
    <w:rsid w:val="003F1A4C"/>
    <w:rsid w:val="007012DF"/>
    <w:rsid w:val="00DF79BB"/>
    <w:rsid w:val="00F34601"/>
    <w:rsid w:val="00F94E34"/>
    <w:rsid w:val="00FD3BE2"/>
    <w:rsid w:val="644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118B2E-92C9-4936-90F3-4C2C13178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744</Characters>
  <Lines>6</Lines>
  <Paragraphs>1</Paragraphs>
  <TotalTime>4</TotalTime>
  <ScaleCrop>false</ScaleCrop>
  <LinksUpToDate>false</LinksUpToDate>
  <CharactersWithSpaces>744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2024-12-02T01:04:00Z</dcterms:created>
  <dc:creator>xb21cn</dc:creator>
  <cp:lastModifiedBy>chen1</cp:lastModifiedBy>
  <cp:lastPrinted>2024-12-02T08:03:00Z</cp:lastPrinted>
  <dcterms:modified xsi:type="dcterms:W3CDTF">2024-12-02T08:32:25Z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2E47C610CFFE4C22AE64790552458E5B_13</vt:lpwstr>
  </property>
</Properties>
</file>