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Layout w:type="autofit"/>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noWrap w:val="0"/>
            <w:vAlign w:val="top"/>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41" w:name="_GoBack"/>
            <w:bookmarkEnd w:id="41"/>
            <w:r>
              <w:rPr>
                <w:rFonts w:ascii="Times New Roman" w:hAnsi="Times New Roman" w:eastAsia="黑体"/>
                <w:sz w:val="21"/>
                <w:szCs w:val="21"/>
              </w:rPr>
              <w:t>ICS</w:t>
            </w:r>
            <w:r>
              <w:rPr>
                <w:rFonts w:ascii="黑体" w:hAnsi="黑体" w:eastAsia="黑体"/>
                <w:sz w:val="21"/>
                <w:szCs w:val="21"/>
              </w:rPr>
              <w:t xml:space="preserve">  </w:t>
            </w:r>
          </w:p>
        </w:tc>
        <w:tc>
          <w:tcPr>
            <w:tcW w:w="8855" w:type="dxa"/>
            <w:noWrap w:val="0"/>
            <w:vAlign w:val="top"/>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67.040</w:t>
            </w:r>
          </w:p>
        </w:tc>
      </w:tr>
      <w:tr>
        <w:tblPrEx>
          <w:tblCellMar>
            <w:top w:w="0" w:type="dxa"/>
            <w:left w:w="0" w:type="dxa"/>
            <w:bottom w:w="0" w:type="dxa"/>
            <w:right w:w="0" w:type="dxa"/>
          </w:tblCellMar>
        </w:tblPrEx>
        <w:tc>
          <w:tcPr>
            <w:tcW w:w="509" w:type="dxa"/>
            <w:noWrap w:val="0"/>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noWrap w:val="0"/>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X 09</w:t>
            </w:r>
          </w:p>
        </w:tc>
      </w:tr>
    </w:tbl>
    <w:p>
      <w:pPr>
        <w:rPr>
          <w:vanish/>
        </w:rPr>
      </w:pPr>
      <w:bookmarkStart w:id="0" w:name="_Hlk26473981"/>
    </w:p>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noWrap w:val="0"/>
            <w:vAlign w:val="top"/>
          </w:tcPr>
          <w:p>
            <w:pPr>
              <w:pStyle w:val="57"/>
              <w:framePr w:w="0" w:hRule="auto" w:wrap="auto" w:vAnchor="margin" w:hAnchor="text" w:xAlign="left" w:yAlign="inline"/>
              <w:rPr>
                <w:rFonts w:ascii="宋体" w:hAnsi="宋体"/>
                <w:sz w:val="28"/>
                <w:szCs w:val="28"/>
              </w:rPr>
            </w:pPr>
            <w:r>
              <w:drawing>
                <wp:inline distT="0" distB="0" distL="114300" distR="114300">
                  <wp:extent cx="796290" cy="397510"/>
                  <wp:effectExtent l="0" t="0" r="3810" b="25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8"/>
                          <a:stretch>
                            <a:fillRect/>
                          </a:stretch>
                        </pic:blipFill>
                        <pic:spPr>
                          <a:xfrm>
                            <a:off x="0" y="0"/>
                            <a:ext cx="796290" cy="397510"/>
                          </a:xfrm>
                          <a:prstGeom prst="rect">
                            <a:avLst/>
                          </a:prstGeom>
                          <a:noFill/>
                          <a:ln>
                            <a:noFill/>
                          </a:ln>
                        </pic:spPr>
                      </pic:pic>
                    </a:graphicData>
                  </a:graphic>
                </wp:inline>
              </w:drawing>
            </w:r>
            <w:r>
              <w:rPr>
                <w:sz w:val="21"/>
                <w:szCs w:val="21"/>
              </w:rPr>
              <w:t xml:space="preserve"> </w:t>
            </w:r>
            <w:r>
              <w:rPr>
                <w:rFonts w:hint="eastAsia"/>
              </w:rPr>
              <w:t>3206</w:t>
            </w:r>
          </w:p>
        </w:tc>
      </w:tr>
    </w:tbl>
    <w:p>
      <w:pPr>
        <w:pStyle w:val="58"/>
        <w:framePr w:w="9639" w:h="624" w:hRule="exact" w:hSpace="181" w:vSpace="181" w:vAnchor="text" w:hAnchor="page" w:x="1305" w:y="2269"/>
        <w:rPr>
          <w:rFonts w:ascii="黑体" w:hAnsi="黑体" w:eastAsia="黑体"/>
          <w:b w:val="0"/>
          <w:bCs w:val="0"/>
          <w:w w:val="100"/>
          <w:sz w:val="48"/>
          <w:szCs w:val="48"/>
        </w:rPr>
      </w:pPr>
      <w:r>
        <w:rPr>
          <w:rFonts w:hint="eastAsia" w:ascii="黑体" w:eastAsia="黑体"/>
          <w:b w:val="0"/>
          <w:w w:val="100"/>
          <w:sz w:val="48"/>
        </w:rPr>
        <w:t>南通市</w:t>
      </w:r>
      <w:r>
        <w:rPr>
          <w:rFonts w:hint="eastAsia" w:ascii="黑体" w:hAnsi="黑体" w:eastAsia="黑体"/>
          <w:b w:val="0"/>
          <w:bCs w:val="0"/>
          <w:w w:val="100"/>
          <w:sz w:val="48"/>
          <w:szCs w:val="48"/>
        </w:rPr>
        <w:t>地方标准</w:t>
      </w:r>
    </w:p>
    <w:bookmarkEnd w:id="0"/>
    <w:p>
      <w:pPr>
        <w:pStyle w:val="201"/>
      </w:pPr>
      <w:r>
        <w:rPr>
          <w:lang w:val="fr-FR"/>
        </w:rPr>
        <w:t>DB</w:t>
      </w:r>
      <w:r>
        <w:rPr>
          <w:rFonts w:hint="eastAsia"/>
        </w:rPr>
        <w:t>3206/T</w:t>
      </w:r>
      <w:r>
        <w:rPr>
          <w:lang w:val="fr-FR"/>
        </w:rPr>
        <w:t xml:space="preserve"> </w:t>
      </w:r>
      <w:r>
        <w:rPr>
          <w:rFonts w:hint="eastAsia"/>
        </w:rPr>
        <w:t>XXX</w:t>
      </w:r>
      <w:r>
        <w:rPr>
          <w:rFonts w:hAnsi="黑体"/>
          <w:lang w:val="fr-FR"/>
        </w:rPr>
        <w:t>—</w:t>
      </w:r>
      <w:r>
        <w:rPr>
          <w:rFonts w:hint="eastAsia"/>
        </w:rPr>
        <w:t>2024</w:t>
      </w:r>
    </w:p>
    <w:p>
      <w:pPr>
        <w:pStyle w:val="202"/>
        <w:rPr>
          <w:rFonts w:hAnsi="黑体"/>
        </w:rPr>
      </w:pPr>
      <w:r>
        <w:rPr>
          <w:rFonts w:hAnsi="黑体"/>
        </w:rPr>
        <w:fldChar w:fldCharType="begin">
          <w:ffData>
            <w:name w:val="OSTD_CODE"/>
            <w:enabled/>
            <w:calcOnExit w:val="0"/>
            <w:textInput/>
          </w:ffData>
        </w:fldChar>
      </w:r>
      <w:bookmarkStart w:id="1"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1"/>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4445" r="0" b="508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58"/>
        <w:framePr w:w="9639" w:h="6976" w:hRule="exact" w:hSpace="0" w:vSpace="0" w:vAnchor="text" w:hAnchor="page" w:y="6408"/>
        <w:jc w:val="center"/>
        <w:rPr>
          <w:rFonts w:ascii="黑体" w:hAnsi="黑体" w:eastAsia="黑体"/>
          <w:b w:val="0"/>
          <w:bCs w:val="0"/>
          <w:w w:val="100"/>
        </w:rPr>
      </w:pPr>
    </w:p>
    <w:p>
      <w:pPr>
        <w:pStyle w:val="203"/>
        <w:framePr w:h="6974" w:hRule="exact" w:wrap="around" w:x="1419" w:anchorLock="1"/>
        <w:rPr>
          <w:rFonts w:hint="eastAsia"/>
        </w:rPr>
      </w:pPr>
      <w:r>
        <w:fldChar w:fldCharType="begin">
          <w:ffData>
            <w:name w:val="CSTD_NAME"/>
            <w:enabled/>
            <w:calcOnExit w:val="0"/>
            <w:textInput>
              <w:default w:val="点击此处添加标准名称"/>
            </w:textInput>
          </w:ffData>
        </w:fldChar>
      </w:r>
      <w:bookmarkStart w:id="2" w:name="CSTD_NAME"/>
      <w:r>
        <w:instrText xml:space="preserve"> FORMTEXT </w:instrText>
      </w:r>
      <w:r>
        <w:fldChar w:fldCharType="separate"/>
      </w:r>
      <w:r>
        <w:rPr>
          <w:rFonts w:hint="eastAsia"/>
        </w:rPr>
        <w:t>重大活动食</w:t>
      </w:r>
      <w:r>
        <w:t>品</w:t>
      </w:r>
      <w:r>
        <w:rPr>
          <w:rFonts w:hint="eastAsia"/>
        </w:rPr>
        <w:t>安全保障</w:t>
      </w:r>
    </w:p>
    <w:p>
      <w:pPr>
        <w:pStyle w:val="203"/>
        <w:framePr w:h="6974" w:hRule="exact" w:wrap="around" w:x="1419" w:anchorLock="1"/>
      </w:pPr>
      <w:r>
        <w:t xml:space="preserve">工作规范 </w:t>
      </w:r>
      <w:r>
        <w:cr/>
      </w:r>
      <w:r>
        <w:fldChar w:fldCharType="end"/>
      </w:r>
      <w:bookmarkEnd w:id="2"/>
    </w:p>
    <w:p>
      <w:pPr>
        <w:framePr w:w="9639" w:h="6974" w:hRule="exact" w:wrap="around" w:vAnchor="page" w:hAnchor="page" w:x="1419" w:y="6408" w:anchorLock="1"/>
        <w:ind w:left="-1418"/>
      </w:pPr>
    </w:p>
    <w:p>
      <w:pPr>
        <w:pStyle w:val="132"/>
        <w:framePr w:w="9639" w:h="6974" w:hRule="exact" w:wrap="around" w:vAnchor="page" w:hAnchor="page" w:x="1419" w:y="6408" w:anchorLock="1"/>
        <w:textAlignment w:val="bottom"/>
        <w:rPr>
          <w:rFonts w:eastAsia="黑体"/>
          <w:szCs w:val="28"/>
        </w:rPr>
      </w:pPr>
      <w:r>
        <w:rPr>
          <w:rFonts w:eastAsia="黑体"/>
          <w:color w:val="FF0000"/>
          <w:szCs w:val="28"/>
        </w:rPr>
        <w:fldChar w:fldCharType="begin">
          <w:ffData>
            <w:name w:val="ESTD_NAME"/>
            <w:enabled/>
            <w:calcOnExit w:val="0"/>
            <w:textInput>
              <w:default w:val="点击此处添加标准名称的英文译名"/>
            </w:textInput>
          </w:ffData>
        </w:fldChar>
      </w:r>
      <w:bookmarkStart w:id="3" w:name="ESTD_NAME"/>
      <w:r>
        <w:rPr>
          <w:rFonts w:eastAsia="黑体"/>
          <w:color w:val="FF0000"/>
          <w:szCs w:val="28"/>
        </w:rPr>
        <w:instrText xml:space="preserve"> FORMTEXT </w:instrText>
      </w:r>
      <w:r>
        <w:rPr>
          <w:rFonts w:eastAsia="黑体"/>
          <w:color w:val="FF0000"/>
          <w:szCs w:val="28"/>
        </w:rPr>
        <w:fldChar w:fldCharType="separate"/>
      </w:r>
      <w:r>
        <w:rPr>
          <w:rFonts w:eastAsia="黑体"/>
          <w:szCs w:val="28"/>
        </w:rPr>
        <w:t xml:space="preserve"> </w:t>
      </w:r>
      <w:r>
        <w:rPr>
          <w:rFonts w:hint="eastAsia" w:eastAsia="黑体"/>
          <w:szCs w:val="28"/>
        </w:rPr>
        <w:t>Standard for Food Safety Assurance Work in Major Activities</w:t>
      </w:r>
      <w:r>
        <w:rPr>
          <w:rFonts w:eastAsia="黑体"/>
          <w:szCs w:val="28"/>
        </w:rPr>
        <w:t xml:space="preserve"> </w:t>
      </w:r>
    </w:p>
    <w:p>
      <w:pPr>
        <w:pStyle w:val="132"/>
        <w:framePr w:w="9639" w:h="6974" w:hRule="exact" w:wrap="around" w:vAnchor="page" w:hAnchor="page" w:x="1419" w:y="6408" w:anchorLock="1"/>
        <w:textAlignment w:val="bottom"/>
        <w:rPr>
          <w:rFonts w:eastAsia="黑体"/>
          <w:szCs w:val="28"/>
        </w:rPr>
      </w:pPr>
      <w:r>
        <w:rPr>
          <w:rFonts w:eastAsia="黑体"/>
          <w:color w:val="FF0000"/>
          <w:szCs w:val="28"/>
        </w:rPr>
        <w:t xml:space="preserve">         </w:t>
      </w:r>
      <w:r>
        <w:rPr>
          <w:rFonts w:eastAsia="黑体"/>
          <w:color w:val="FF0000"/>
          <w:szCs w:val="28"/>
        </w:rPr>
        <w:fldChar w:fldCharType="end"/>
      </w:r>
      <w:bookmarkEnd w:id="3"/>
    </w:p>
    <w:p>
      <w:pPr>
        <w:framePr w:w="9639" w:h="6974" w:hRule="exact" w:wrap="around" w:vAnchor="page" w:hAnchor="page" w:x="1419" w:y="6408" w:anchorLock="1"/>
        <w:spacing w:line="760" w:lineRule="exact"/>
        <w:ind w:left="-1418"/>
      </w:pPr>
    </w:p>
    <w:p>
      <w:pPr>
        <w:pStyle w:val="132"/>
        <w:framePr w:w="9639" w:h="6974" w:hRule="exact" w:wrap="around" w:vAnchor="page" w:hAnchor="page" w:x="1419" w:y="6408" w:anchorLock="1"/>
        <w:textAlignment w:val="bottom"/>
        <w:rPr>
          <w:rFonts w:eastAsia="黑体"/>
          <w:szCs w:val="28"/>
        </w:rPr>
      </w:pPr>
    </w:p>
    <w:p>
      <w:pPr>
        <w:pStyle w:val="132"/>
        <w:framePr w:w="9639" w:h="6974" w:hRule="exact" w:wrap="around" w:vAnchor="page" w:hAnchor="page" w:x="1419" w:y="6408" w:anchorLock="1"/>
        <w:spacing w:before="440" w:after="160"/>
        <w:textAlignment w:val="bottom"/>
        <w:rPr>
          <w:sz w:val="24"/>
          <w:szCs w:val="28"/>
        </w:rPr>
      </w:pPr>
      <w:r>
        <w:rPr>
          <w:sz w:val="24"/>
          <w:szCs w:val="28"/>
        </w:rPr>
        <w:t>（</w:t>
      </w:r>
      <w:r>
        <w:rPr>
          <w:rFonts w:hint="eastAsia"/>
          <w:sz w:val="24"/>
          <w:szCs w:val="28"/>
        </w:rPr>
        <w:t>征求意见稿</w:t>
      </w:r>
      <w:r>
        <w:rPr>
          <w:sz w:val="24"/>
          <w:szCs w:val="28"/>
        </w:rPr>
        <w:t>）</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w:instrText>
      </w:r>
      <w:bookmarkStart w:id="4" w:name="下拉1"/>
      <w:r>
        <w:rPr>
          <w:sz w:val="24"/>
          <w:szCs w:val="28"/>
        </w:rPr>
        <w:instrText xml:space="preserve">FORMDROPDOWN </w:instrText>
      </w:r>
      <w:r>
        <w:rPr>
          <w:sz w:val="24"/>
          <w:szCs w:val="28"/>
        </w:rPr>
        <w:fldChar w:fldCharType="separate"/>
      </w:r>
      <w:r>
        <w:rPr>
          <w:sz w:val="24"/>
          <w:szCs w:val="28"/>
        </w:rPr>
        <w:fldChar w:fldCharType="end"/>
      </w:r>
      <w:bookmarkEnd w:id="4"/>
    </w:p>
    <w:p>
      <w:pPr>
        <w:pStyle w:val="13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5"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5"/>
    </w:p>
    <w:p>
      <w:pPr>
        <w:pStyle w:val="132"/>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r>
        <w:rPr>
          <w:b/>
          <w:sz w:val="21"/>
          <w:szCs w:val="28"/>
        </w:rPr>
        <w:instrText xml:space="preserve"> </w:instrText>
      </w:r>
      <w:bookmarkStart w:id="6" w:name="下拉2"/>
      <w:r>
        <w:rPr>
          <w:b/>
          <w:sz w:val="21"/>
          <w:szCs w:val="28"/>
        </w:rPr>
        <w:instrText xml:space="preserve">FORMDROPDOWN </w:instrText>
      </w:r>
      <w:r>
        <w:rPr>
          <w:b/>
          <w:sz w:val="21"/>
          <w:szCs w:val="28"/>
        </w:rPr>
        <w:fldChar w:fldCharType="separate"/>
      </w:r>
      <w:r>
        <w:rPr>
          <w:b/>
          <w:sz w:val="21"/>
          <w:szCs w:val="28"/>
        </w:rPr>
        <w:fldChar w:fldCharType="end"/>
      </w:r>
      <w:bookmarkEnd w:id="6"/>
    </w:p>
    <w:p>
      <w:pPr>
        <w:pStyle w:val="199"/>
        <w:framePr w:y="14176"/>
      </w:pPr>
      <w:r>
        <w:rPr>
          <w:rFonts w:hint="eastAsia" w:ascii="黑体"/>
        </w:rPr>
        <w:t>2024</w:t>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7"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8"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p>
    <w:p>
      <w:pPr>
        <w:pStyle w:val="200"/>
        <w:framePr w:y="14176"/>
      </w:pPr>
      <w:r>
        <w:rPr>
          <w:rFonts w:hint="eastAsia" w:ascii="黑体"/>
        </w:rPr>
        <w:t>2024</w:t>
      </w:r>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实施</w:t>
      </w:r>
    </w:p>
    <w:p>
      <w:pPr>
        <w:pStyle w:val="158"/>
        <w:framePr w:h="584" w:hRule="exact" w:hSpace="181" w:vSpace="181" w:y="15027"/>
        <w:rPr>
          <w:rFonts w:hAnsi="黑体"/>
        </w:rPr>
      </w:pPr>
      <w:r>
        <w:rPr>
          <w:rFonts w:hint="eastAsia" w:hAnsi="黑体"/>
          <w:w w:val="100"/>
          <w:sz w:val="28"/>
        </w:rPr>
        <w:t>南通市市场监督管理局</w:t>
      </w:r>
      <w:r>
        <w:rPr>
          <w:rFonts w:ascii="Times New Roman"/>
          <w:w w:val="100"/>
          <w:sz w:val="28"/>
        </w:rPr>
        <w:t>  </w:t>
      </w:r>
      <w:r>
        <w:rPr>
          <w:rStyle w:val="235"/>
          <w:rFonts w:hint="eastAsia" w:hAnsi="黑体"/>
          <w:position w:val="0"/>
        </w:rPr>
        <w:t>发</w:t>
      </w:r>
      <w:r>
        <w:rPr>
          <w:rStyle w:val="235"/>
          <w:rFonts w:hint="eastAsia" w:hAnsi="黑体"/>
          <w:spacing w:val="0"/>
          <w:position w:val="0"/>
        </w:rPr>
        <w:t>布</w:t>
      </w:r>
    </w:p>
    <w:p>
      <w:pP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tabs>
          <w:tab w:val="center" w:pos="4535"/>
        </w:tabs>
        <w:jc w:val="left"/>
        <w:rPr>
          <w:rFonts w:hint="eastAsia"/>
        </w:rPr>
        <w:sectPr>
          <w:headerReference r:id="rId6" w:type="first"/>
          <w:footerReference r:id="rId8" w:type="first"/>
          <w:headerReference r:id="rId5" w:type="default"/>
          <w:footerReference r:id="rId7" w:type="even"/>
          <w:type w:val="continuous"/>
          <w:pgSz w:w="11906" w:h="16838"/>
          <w:pgMar w:top="-338" w:right="1134" w:bottom="1021" w:left="1417" w:header="0" w:footer="0" w:gutter="284"/>
          <w:cols w:space="720" w:num="1"/>
          <w:titlePg/>
          <w:docGrid w:linePitch="312" w:charSpace="0"/>
        </w:sectPr>
      </w:pPr>
      <w:r>
        <w:rPr>
          <w:rFonts w:hint="eastAsia"/>
        </w:rPr>
        <w:tab/>
      </w:r>
    </w:p>
    <w:p>
      <w:pPr>
        <w:pStyle w:val="97"/>
        <w:spacing w:after="468"/>
      </w:pPr>
      <w:bookmarkStart w:id="11" w:name="_Toc84776491"/>
      <w:bookmarkStart w:id="12" w:name="_Toc84584053"/>
      <w:bookmarkStart w:id="13" w:name="BookMark2"/>
      <w:r>
        <w:rPr>
          <w:spacing w:val="320"/>
        </w:rPr>
        <w:t>前</w:t>
      </w:r>
      <w:r>
        <w:t>言</w:t>
      </w:r>
      <w:bookmarkEnd w:id="11"/>
      <w:bookmarkEnd w:id="12"/>
    </w:p>
    <w:p>
      <w:pPr>
        <w:pStyle w:val="64"/>
        <w:ind w:firstLine="420"/>
        <w:rPr>
          <w:rFonts w:hAnsi="宋体"/>
          <w:szCs w:val="21"/>
        </w:rPr>
      </w:pPr>
      <w:r>
        <w:rPr>
          <w:rFonts w:hint="eastAsia" w:hAnsi="宋体"/>
          <w:szCs w:val="21"/>
        </w:rPr>
        <w:t>本文件按照GB/T 1.1—2020《标准化工作导则  第1部分：标准化文件的结构和起草规则》的规定起草。</w:t>
      </w:r>
    </w:p>
    <w:p>
      <w:pPr>
        <w:pStyle w:val="64"/>
        <w:ind w:firstLine="420"/>
      </w:pPr>
      <w:r>
        <w:rPr>
          <w:rFonts w:hint="eastAsia"/>
        </w:rPr>
        <w:t>请注意本文件的某些内容可能涉及专利。本文件的发布机构不承担识别专利的责任。</w:t>
      </w:r>
    </w:p>
    <w:p>
      <w:pPr>
        <w:pStyle w:val="64"/>
        <w:ind w:firstLine="420"/>
        <w:rPr>
          <w:rFonts w:hint="eastAsia"/>
        </w:rPr>
      </w:pPr>
      <w:r>
        <w:rPr>
          <w:rFonts w:hint="eastAsia"/>
        </w:rPr>
        <w:t>本文件由南通市崇川区市场监督管理局提出。</w:t>
      </w:r>
    </w:p>
    <w:p>
      <w:pPr>
        <w:pStyle w:val="64"/>
        <w:ind w:firstLine="420"/>
        <w:rPr>
          <w:rFonts w:hint="eastAsia"/>
        </w:rPr>
      </w:pPr>
      <w:r>
        <w:rPr>
          <w:rFonts w:hint="eastAsia"/>
        </w:rPr>
        <w:t>本文件由由南通市市场监督管理局归口。</w:t>
      </w:r>
    </w:p>
    <w:p>
      <w:pPr>
        <w:spacing w:line="240" w:lineRule="auto"/>
        <w:ind w:firstLine="420" w:firstLineChars="200"/>
        <w:rPr>
          <w:rFonts w:hint="eastAsia" w:ascii="宋体" w:hAnsi="宋体"/>
          <w:kern w:val="0"/>
        </w:rPr>
      </w:pPr>
      <w:r>
        <w:rPr>
          <w:rFonts w:hint="eastAsia" w:ascii="宋体" w:hAnsi="宋体"/>
          <w:kern w:val="0"/>
        </w:rPr>
        <w:t>本文件起草单位：江苏安心食品安全科技有限公司、南通市食品安全协会、江苏广海检验检测有限公司、南通市饭店与餐饮业商会、南通文景国际大酒店有限公司、广东省食品工业研究所有限公司。</w:t>
      </w:r>
    </w:p>
    <w:p>
      <w:pPr>
        <w:pStyle w:val="64"/>
        <w:ind w:firstLine="420"/>
        <w:rPr>
          <w:rFonts w:hAnsi="宋体"/>
          <w:szCs w:val="21"/>
        </w:rPr>
      </w:pPr>
      <w:r>
        <w:rPr>
          <w:rFonts w:hint="eastAsia" w:hAnsi="宋体"/>
          <w:szCs w:val="21"/>
        </w:rPr>
        <w:t>本文件主要起草人：张瑜、张新宇</w:t>
      </w:r>
      <w:r>
        <w:rPr>
          <w:rFonts w:hAnsi="宋体"/>
          <w:szCs w:val="21"/>
        </w:rPr>
        <w:t>、</w:t>
      </w:r>
      <w:r>
        <w:rPr>
          <w:rFonts w:hint="eastAsia" w:hAnsi="宋体"/>
          <w:szCs w:val="21"/>
        </w:rPr>
        <w:t>陈世龙、郭亦城、程丹阳、袁琳、嵇嗣、陈晓嘉</w:t>
      </w:r>
      <w:r>
        <w:rPr>
          <w:rFonts w:hAnsi="宋体"/>
          <w:szCs w:val="21"/>
        </w:rPr>
        <w:t>、</w:t>
      </w:r>
      <w:r>
        <w:rPr>
          <w:rFonts w:hint="eastAsia" w:hAnsi="宋体"/>
          <w:szCs w:val="21"/>
        </w:rPr>
        <w:t>吴广亮、陆艳、张润之、吴凯薇、马承鸿、何雯倩、周芳梅</w:t>
      </w:r>
      <w:r>
        <w:rPr>
          <w:rFonts w:hAnsi="宋体"/>
          <w:szCs w:val="21"/>
        </w:rPr>
        <w:t>、</w:t>
      </w:r>
      <w:r>
        <w:rPr>
          <w:rFonts w:hint="eastAsia" w:hAnsi="宋体"/>
          <w:szCs w:val="21"/>
        </w:rPr>
        <w:t>贾雅、卞君杰、孙瑜、顾建华、张海峰。</w:t>
      </w:r>
    </w:p>
    <w:p>
      <w:pPr>
        <w:pStyle w:val="64"/>
        <w:ind w:firstLine="420"/>
      </w:pPr>
    </w:p>
    <w:p>
      <w:pPr>
        <w:pStyle w:val="64"/>
        <w:ind w:firstLine="420"/>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720" w:num="1"/>
          <w:formProt w:val="0"/>
          <w:docGrid w:type="lines" w:linePitch="312" w:charSpace="0"/>
        </w:sectPr>
      </w:pPr>
    </w:p>
    <w:bookmarkEnd w:id="13"/>
    <w:p>
      <w:pPr>
        <w:spacing w:line="20" w:lineRule="exact"/>
        <w:jc w:val="center"/>
        <w:rPr>
          <w:rFonts w:ascii="黑体" w:hAnsi="黑体" w:eastAsia="黑体"/>
          <w:sz w:val="32"/>
          <w:szCs w:val="32"/>
        </w:rPr>
      </w:pPr>
      <w:bookmarkStart w:id="14" w:name="BookMark4"/>
    </w:p>
    <w:p>
      <w:pPr>
        <w:spacing w:line="20" w:lineRule="exact"/>
        <w:jc w:val="center"/>
        <w:rPr>
          <w:rFonts w:ascii="黑体" w:hAnsi="黑体" w:eastAsia="黑体"/>
          <w:sz w:val="32"/>
          <w:szCs w:val="32"/>
        </w:rPr>
      </w:pPr>
    </w:p>
    <w:p>
      <w:pPr>
        <w:pStyle w:val="184"/>
        <w:spacing w:before="3" w:beforeLines="1" w:after="3" w:afterLines="1"/>
      </w:pPr>
      <w:bookmarkStart w:id="15" w:name="NEW_STAND_NAME"/>
      <w:r>
        <w:rPr>
          <w:rFonts w:hint="eastAsia"/>
        </w:rPr>
        <w:t>重大活动食品安全保障工作规范</w:t>
      </w:r>
      <w:r>
        <w:t xml:space="preserve"> </w:t>
      </w:r>
    </w:p>
    <w:bookmarkEnd w:id="15"/>
    <w:p>
      <w:pPr>
        <w:pStyle w:val="111"/>
        <w:spacing w:before="312" w:after="312"/>
      </w:pPr>
      <w:bookmarkStart w:id="16" w:name="_Toc84776501"/>
      <w:bookmarkStart w:id="17" w:name="_Toc26986771"/>
      <w:bookmarkStart w:id="18" w:name="_Toc24884218"/>
      <w:bookmarkStart w:id="19" w:name="_Toc24884211"/>
      <w:bookmarkStart w:id="20" w:name="_Toc26718930"/>
      <w:bookmarkStart w:id="21" w:name="_Toc26986530"/>
      <w:bookmarkStart w:id="22" w:name="_Toc17233325"/>
      <w:bookmarkStart w:id="23" w:name="_Toc17233333"/>
      <w:bookmarkStart w:id="24" w:name="_Toc26648465"/>
      <w:r>
        <w:rPr>
          <w:rFonts w:hint="eastAsia"/>
        </w:rPr>
        <w:t>范围</w:t>
      </w:r>
      <w:bookmarkEnd w:id="16"/>
      <w:bookmarkEnd w:id="17"/>
      <w:bookmarkEnd w:id="18"/>
      <w:bookmarkEnd w:id="19"/>
      <w:bookmarkEnd w:id="20"/>
      <w:bookmarkEnd w:id="21"/>
      <w:bookmarkEnd w:id="22"/>
      <w:bookmarkEnd w:id="23"/>
      <w:bookmarkEnd w:id="24"/>
    </w:p>
    <w:p>
      <w:pPr>
        <w:spacing w:line="240" w:lineRule="auto"/>
        <w:ind w:firstLine="420" w:firstLineChars="200"/>
        <w:rPr>
          <w:rFonts w:hint="eastAsia" w:ascii="宋体" w:hAnsi="Times New Roman"/>
          <w:kern w:val="0"/>
          <w:szCs w:val="20"/>
        </w:rPr>
      </w:pPr>
      <w:bookmarkStart w:id="25" w:name="_Toc24884219"/>
      <w:bookmarkStart w:id="26" w:name="_Toc17233326"/>
      <w:bookmarkStart w:id="27" w:name="_Toc17233334"/>
      <w:bookmarkStart w:id="28" w:name="_Toc24884212"/>
      <w:bookmarkStart w:id="29" w:name="_Toc26648466"/>
      <w:r>
        <w:rPr>
          <w:rFonts w:hint="eastAsia" w:ascii="宋体" w:hAnsi="Times New Roman"/>
          <w:kern w:val="0"/>
          <w:szCs w:val="20"/>
        </w:rPr>
        <w:t>本文件规定了重大活动食品安全保障工作的术语和定义、基本要求、主承单位职责及要求、餐饮服务提供者职责及要求和食品安全监管部门职责及要求。</w:t>
      </w:r>
    </w:p>
    <w:p>
      <w:pPr>
        <w:spacing w:line="240" w:lineRule="auto"/>
        <w:ind w:firstLine="420" w:firstLineChars="200"/>
        <w:rPr>
          <w:rFonts w:hint="eastAsia" w:ascii="宋体" w:hAnsi="Times New Roman"/>
          <w:kern w:val="0"/>
          <w:szCs w:val="20"/>
        </w:rPr>
      </w:pPr>
      <w:r>
        <w:rPr>
          <w:rFonts w:hint="eastAsia" w:ascii="宋体" w:hAnsi="Times New Roman"/>
          <w:kern w:val="0"/>
          <w:szCs w:val="20"/>
        </w:rPr>
        <w:t>本文件适用于重大活动食品安全保障工作。</w:t>
      </w:r>
    </w:p>
    <w:p>
      <w:pPr>
        <w:pStyle w:val="111"/>
        <w:spacing w:before="312" w:after="312"/>
      </w:pPr>
      <w:bookmarkStart w:id="30" w:name="_Toc26718931"/>
      <w:bookmarkStart w:id="31" w:name="_Toc26986772"/>
      <w:bookmarkStart w:id="32" w:name="_Toc26986531"/>
      <w:bookmarkStart w:id="33" w:name="_Toc84776502"/>
      <w:r>
        <w:rPr>
          <w:rFonts w:hint="eastAsia"/>
        </w:rPr>
        <w:t>规范性引用文件</w:t>
      </w:r>
      <w:bookmarkEnd w:id="25"/>
      <w:bookmarkEnd w:id="26"/>
      <w:bookmarkEnd w:id="27"/>
      <w:bookmarkEnd w:id="28"/>
      <w:bookmarkEnd w:id="29"/>
      <w:bookmarkEnd w:id="30"/>
      <w:bookmarkEnd w:id="31"/>
      <w:bookmarkEnd w:id="32"/>
      <w:bookmarkEnd w:id="33"/>
    </w:p>
    <w:p>
      <w:pPr>
        <w:pStyle w:val="64"/>
        <w:ind w:firstLine="420" w:firstLineChars="0"/>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4"/>
        <w:ind w:firstLine="420"/>
        <w:rPr>
          <w:rFonts w:hint="eastAsia"/>
        </w:rPr>
      </w:pPr>
      <w:r>
        <w:rPr>
          <w:rFonts w:hint="eastAsia"/>
        </w:rPr>
        <w:t>GB 31654 食品安全国家标准 餐饮服务通用卫生规范</w:t>
      </w:r>
    </w:p>
    <w:p>
      <w:pPr>
        <w:pStyle w:val="64"/>
        <w:ind w:firstLine="420"/>
        <w:rPr>
          <w:rFonts w:hint="eastAsia"/>
        </w:rPr>
      </w:pPr>
      <w:r>
        <w:rPr>
          <w:rFonts w:hint="eastAsia"/>
        </w:rPr>
        <w:t>DBS 32/003 食品安全地方标准 集体用餐配送膳食</w:t>
      </w:r>
    </w:p>
    <w:p>
      <w:pPr>
        <w:pStyle w:val="111"/>
        <w:spacing w:before="312" w:after="312"/>
      </w:pPr>
      <w:bookmarkStart w:id="34" w:name="_Toc84776503"/>
      <w:r>
        <w:rPr>
          <w:rFonts w:hint="eastAsia"/>
          <w:szCs w:val="21"/>
        </w:rPr>
        <w:t>术语和定义</w:t>
      </w:r>
      <w:bookmarkEnd w:id="34"/>
    </w:p>
    <w:p>
      <w:pPr>
        <w:pStyle w:val="64"/>
        <w:adjustRightInd w:val="0"/>
        <w:ind w:firstLine="420"/>
      </w:pPr>
      <w:bookmarkStart w:id="35" w:name="_Toc26986532"/>
      <w:bookmarkEnd w:id="35"/>
      <w:r>
        <w:t>下列术语和定义适用于本文件。</w:t>
      </w:r>
    </w:p>
    <w:p>
      <w:pPr>
        <w:pStyle w:val="112"/>
        <w:spacing w:before="156" w:after="156"/>
      </w:pPr>
      <w:bookmarkStart w:id="36" w:name="_Toc84776504"/>
      <w:bookmarkEnd w:id="36"/>
      <w:r>
        <w:rPr>
          <w:rFonts w:hint="eastAsia"/>
        </w:rPr>
        <w:t>重大活动</w:t>
      </w:r>
    </w:p>
    <w:p>
      <w:pPr>
        <w:pStyle w:val="14"/>
        <w:spacing w:after="0" w:line="240" w:lineRule="auto"/>
        <w:ind w:firstLine="420" w:firstLineChars="200"/>
        <w:rPr>
          <w:rFonts w:hint="eastAsia"/>
        </w:rPr>
      </w:pPr>
      <w:r>
        <w:rPr>
          <w:rFonts w:hint="eastAsia"/>
        </w:rPr>
        <w:t>在中华人民共和国境内外组织举办的，对党和国家、行业、地方具有重大意义或者重要国际影响的会议、会展、赛事、纪念、庆典等大型活动。</w:t>
      </w:r>
    </w:p>
    <w:p>
      <w:pPr>
        <w:pStyle w:val="14"/>
        <w:spacing w:after="0" w:line="240" w:lineRule="auto"/>
        <w:ind w:firstLine="360" w:firstLineChars="200"/>
        <w:rPr>
          <w:rFonts w:hint="eastAsia"/>
          <w:sz w:val="20"/>
          <w:szCs w:val="20"/>
        </w:rPr>
      </w:pPr>
      <w:r>
        <w:rPr>
          <w:rFonts w:hint="eastAsia" w:ascii="黑体" w:hAnsi="黑体" w:eastAsia="黑体" w:cs="黑体"/>
          <w:sz w:val="18"/>
          <w:szCs w:val="18"/>
        </w:rPr>
        <w:t>注：</w:t>
      </w:r>
      <w:r>
        <w:rPr>
          <w:rFonts w:hint="eastAsia"/>
          <w:sz w:val="18"/>
          <w:szCs w:val="18"/>
        </w:rPr>
        <w:t>重大活动主要包括以下活动：党的代表大会、人民代表大会、政治协商会议，国际、国家或区域级论坛峰会、合作交流会、博览会、招商引资会、推介洽谈会等会议、会展活动；国际、全国或地区性综合性运动会及其他重大杯赛、联赛、锦标赛、冠军赛等赛事活动；普通高中学业水平合格性考试、普通高等学校招生全国统一考试等涉及供餐的重要考试，以及公务员考试、事业单位招聘考试、全国硕士研究生统一招生考试等重要考试活动；重大事件、重大纪念日、重要人物为主题的纪念、庆典活动；以及县级以上人民政府举办的其他活动。</w:t>
      </w:r>
    </w:p>
    <w:p>
      <w:pPr>
        <w:pStyle w:val="112"/>
        <w:spacing w:before="156" w:after="156"/>
      </w:pPr>
      <w:bookmarkStart w:id="37" w:name="_Toc84776506"/>
      <w:bookmarkEnd w:id="37"/>
      <w:r>
        <w:rPr>
          <w:rFonts w:hint="eastAsia"/>
        </w:rPr>
        <w:t>主承单位</w:t>
      </w:r>
    </w:p>
    <w:p>
      <w:pPr>
        <w:pStyle w:val="14"/>
        <w:spacing w:after="0" w:line="240" w:lineRule="auto"/>
        <w:ind w:firstLine="420" w:firstLineChars="200"/>
        <w:rPr>
          <w:rFonts w:ascii="黑体" w:hAnsi="黑体" w:eastAsia="黑体"/>
        </w:rPr>
      </w:pPr>
      <w:r>
        <w:rPr>
          <w:rFonts w:hint="eastAsia"/>
        </w:rPr>
        <w:t>重大活动主办单位和承办单位，简称为主承单位。主办单位是重大活动发起、牵头、指导、协调、把关的单位；承办单位是重大活动策划和组织实施的单位。</w:t>
      </w:r>
    </w:p>
    <w:p>
      <w:pPr>
        <w:pStyle w:val="112"/>
        <w:spacing w:before="156" w:after="156"/>
      </w:pPr>
      <w:bookmarkStart w:id="38" w:name="_Toc84776507"/>
      <w:bookmarkEnd w:id="38"/>
      <w:r>
        <w:rPr>
          <w:rFonts w:hint="eastAsia"/>
        </w:rPr>
        <w:t>餐饮服务提供者</w:t>
      </w:r>
    </w:p>
    <w:p>
      <w:pPr>
        <w:pStyle w:val="14"/>
        <w:spacing w:after="0" w:line="240" w:lineRule="auto"/>
        <w:ind w:firstLine="420" w:firstLineChars="200"/>
        <w:rPr>
          <w:rFonts w:hint="eastAsia"/>
        </w:rPr>
      </w:pPr>
      <w:r>
        <w:rPr>
          <w:rFonts w:hint="eastAsia"/>
        </w:rPr>
        <w:t>为重大活动提供餐饮服务的食品经营单位。</w:t>
      </w:r>
    </w:p>
    <w:p>
      <w:pPr>
        <w:pStyle w:val="112"/>
        <w:spacing w:before="156" w:after="156"/>
      </w:pPr>
      <w:r>
        <w:rPr>
          <w:rFonts w:hint="eastAsia"/>
        </w:rPr>
        <w:t>第三方机构</w:t>
      </w:r>
    </w:p>
    <w:p>
      <w:pPr>
        <w:pStyle w:val="14"/>
        <w:spacing w:after="0" w:line="240" w:lineRule="auto"/>
        <w:ind w:firstLine="420" w:firstLineChars="200"/>
        <w:rPr>
          <w:rFonts w:hint="eastAsia"/>
        </w:rPr>
      </w:pPr>
      <w:r>
        <w:rPr>
          <w:rFonts w:hint="eastAsia"/>
        </w:rPr>
        <w:t>独立的第三方食品安全服务机构，包括但不限于提供食品安全检测、快速检测、食品安全评估的食品安全服务机构。</w:t>
      </w:r>
    </w:p>
    <w:p>
      <w:pPr>
        <w:pStyle w:val="112"/>
        <w:spacing w:before="156" w:after="156"/>
      </w:pPr>
      <w:r>
        <w:rPr>
          <w:rFonts w:hint="eastAsia"/>
        </w:rPr>
        <w:t>食品供应商</w:t>
      </w:r>
    </w:p>
    <w:p>
      <w:pPr>
        <w:pStyle w:val="14"/>
        <w:spacing w:after="0" w:line="240" w:lineRule="auto"/>
        <w:ind w:firstLine="420" w:firstLineChars="200"/>
        <w:rPr>
          <w:rFonts w:hint="eastAsia"/>
        </w:rPr>
      </w:pPr>
      <w:r>
        <w:rPr>
          <w:rFonts w:hint="eastAsia"/>
        </w:rPr>
        <w:t>在重大活动保障中，为餐饮服务提供者提供食品、食用农产品、食品相关产品的食品生产经营者，以及为主承单位以各种形式提供食品（含客房食品、赞助食品、茶歇食品等）的食品生产经营者。</w:t>
      </w:r>
    </w:p>
    <w:p>
      <w:pPr>
        <w:pStyle w:val="111"/>
        <w:spacing w:before="312" w:after="312"/>
      </w:pPr>
      <w:bookmarkStart w:id="39" w:name="_Toc84776508"/>
      <w:bookmarkEnd w:id="39"/>
      <w:r>
        <w:rPr>
          <w:rFonts w:hint="eastAsia"/>
        </w:rPr>
        <w:t>基本要求</w:t>
      </w:r>
    </w:p>
    <w:p>
      <w:pPr>
        <w:pStyle w:val="112"/>
        <w:spacing w:before="156" w:after="156"/>
      </w:pPr>
      <w:r>
        <w:rPr>
          <w:rFonts w:hint="eastAsia"/>
        </w:rPr>
        <w:t>预防为主</w:t>
      </w:r>
    </w:p>
    <w:p>
      <w:pPr>
        <w:pStyle w:val="74"/>
        <w:spacing w:before="0" w:beforeLines="0" w:after="0" w:afterLines="0"/>
        <w:rPr>
          <w:rFonts w:hint="eastAsia" w:ascii="宋体" w:hAnsi="宋体" w:eastAsia="宋体"/>
        </w:rPr>
      </w:pPr>
      <w:r>
        <w:rPr>
          <w:rFonts w:hint="eastAsia" w:ascii="宋体" w:hAnsi="宋体" w:eastAsia="宋体"/>
        </w:rPr>
        <w:t>重大活动食品安全保障工作中，食品安全监管部门应提前3-5个工作日介入，事前审查，采取相应预防措施，防止发生群体性食品安全事故。</w:t>
      </w:r>
    </w:p>
    <w:p>
      <w:pPr>
        <w:pStyle w:val="74"/>
        <w:spacing w:before="0" w:beforeLines="0" w:after="0" w:afterLines="0"/>
        <w:rPr>
          <w:rFonts w:hint="eastAsia" w:ascii="宋体" w:hAnsi="宋体" w:eastAsia="宋体"/>
        </w:rPr>
      </w:pPr>
      <w:r>
        <w:rPr>
          <w:rFonts w:hint="eastAsia" w:ascii="宋体" w:hAnsi="宋体" w:eastAsia="宋体"/>
        </w:rPr>
        <w:t>食品安全监管部门应制定《重大活动食品安全监督管理实施方案》、《重大活动食品安全事故应急预案》。</w:t>
      </w:r>
    </w:p>
    <w:p>
      <w:pPr>
        <w:pStyle w:val="74"/>
        <w:spacing w:beforeLines="0" w:afterLines="0"/>
        <w:rPr>
          <w:rFonts w:hint="eastAsia"/>
        </w:rPr>
      </w:pPr>
      <w:r>
        <w:rPr>
          <w:rFonts w:hint="eastAsia" w:ascii="宋体" w:hAnsi="宋体" w:eastAsia="宋体"/>
        </w:rPr>
        <w:t>主承单位应牵头重大活动食品安全相关单位成立重大活动食品安全管理机构，并建立联动机制，督促重大活动各单位落实食品安全责任。</w:t>
      </w:r>
    </w:p>
    <w:p>
      <w:pPr>
        <w:pStyle w:val="74"/>
        <w:spacing w:before="0" w:beforeLines="0" w:after="0" w:afterLines="0"/>
        <w:rPr>
          <w:rFonts w:hint="eastAsia" w:ascii="宋体" w:hAnsi="宋体" w:eastAsia="宋体"/>
        </w:rPr>
      </w:pPr>
      <w:r>
        <w:rPr>
          <w:rFonts w:hint="eastAsia" w:ascii="宋体" w:hAnsi="宋体" w:eastAsia="宋体"/>
        </w:rPr>
        <w:t>餐饮服务提供者应通过食品安全监管部门组织开展的预评估，预评估中发现的问题应整改到位后，方可承接重大活动。</w:t>
      </w:r>
    </w:p>
    <w:p>
      <w:pPr>
        <w:pStyle w:val="74"/>
        <w:spacing w:before="0" w:beforeLines="0" w:after="0" w:afterLines="0"/>
        <w:rPr>
          <w:rFonts w:hint="eastAsia" w:ascii="宋体" w:hAnsi="宋体" w:eastAsia="宋体"/>
        </w:rPr>
      </w:pPr>
      <w:r>
        <w:rPr>
          <w:rFonts w:hint="eastAsia" w:ascii="宋体" w:hAnsi="宋体" w:eastAsia="宋体"/>
        </w:rPr>
        <w:t>重大活动食品食谱应经食品安全监管部门预先审定。</w:t>
      </w:r>
    </w:p>
    <w:p>
      <w:pPr>
        <w:pStyle w:val="74"/>
        <w:spacing w:before="0" w:beforeLines="0" w:after="0" w:afterLines="0"/>
        <w:rPr>
          <w:rFonts w:hint="eastAsia" w:ascii="宋体" w:hAnsi="宋体" w:eastAsia="宋体"/>
        </w:rPr>
      </w:pPr>
      <w:r>
        <w:rPr>
          <w:rFonts w:hint="eastAsia" w:ascii="宋体" w:hAnsi="宋体" w:eastAsia="宋体"/>
        </w:rPr>
        <w:t>鼓励主承单位引入食品安全责任险。</w:t>
      </w:r>
    </w:p>
    <w:p>
      <w:pPr>
        <w:pStyle w:val="112"/>
        <w:spacing w:before="156" w:after="156"/>
      </w:pPr>
      <w:r>
        <w:rPr>
          <w:rFonts w:hint="eastAsia"/>
        </w:rPr>
        <w:t>科学管理</w:t>
      </w:r>
    </w:p>
    <w:p>
      <w:pPr>
        <w:pStyle w:val="74"/>
        <w:spacing w:before="0" w:beforeLines="0" w:after="0" w:afterLines="0"/>
        <w:rPr>
          <w:rFonts w:hint="eastAsia" w:ascii="宋体" w:hAnsi="宋体" w:eastAsia="宋体"/>
        </w:rPr>
      </w:pPr>
      <w:r>
        <w:rPr>
          <w:rFonts w:hint="eastAsia" w:ascii="宋体" w:hAnsi="宋体" w:eastAsia="宋体"/>
        </w:rPr>
        <w:t>餐饮服务提供者及其从业人员应遵守GB 31654 《食品安全国家标准 餐饮服务通用卫生规范》的要求。</w:t>
      </w:r>
    </w:p>
    <w:p>
      <w:pPr>
        <w:pStyle w:val="74"/>
        <w:spacing w:before="0" w:beforeLines="0" w:after="0" w:afterLines="0"/>
        <w:rPr>
          <w:rFonts w:hint="eastAsia" w:ascii="宋体" w:hAnsi="宋体" w:eastAsia="宋体"/>
        </w:rPr>
      </w:pPr>
      <w:r>
        <w:rPr>
          <w:rFonts w:hint="eastAsia" w:ascii="宋体" w:hAnsi="宋体" w:eastAsia="宋体"/>
        </w:rPr>
        <w:t>鼓励主承单位优先选择通过ISO 22000、HACCP等食品安全管理体系的餐饮服务提供者。</w:t>
      </w:r>
    </w:p>
    <w:p>
      <w:pPr>
        <w:pStyle w:val="74"/>
        <w:spacing w:before="0" w:beforeLines="0" w:after="0" w:afterLines="0"/>
        <w:rPr>
          <w:rFonts w:hint="eastAsia" w:ascii="宋体" w:hAnsi="宋体" w:eastAsia="宋体"/>
        </w:rPr>
      </w:pPr>
      <w:r>
        <w:rPr>
          <w:rFonts w:hint="eastAsia" w:ascii="宋体" w:hAnsi="宋体" w:eastAsia="宋体"/>
        </w:rPr>
        <w:t>鼓励引入第三方机构协助开展重大活动的检验检测、评估、检查、指导服务等食品安全保障工作。</w:t>
      </w:r>
    </w:p>
    <w:p>
      <w:pPr>
        <w:pStyle w:val="112"/>
        <w:spacing w:before="156" w:after="156"/>
      </w:pPr>
      <w:r>
        <w:rPr>
          <w:rFonts w:hint="eastAsia"/>
        </w:rPr>
        <w:t>属地负责</w:t>
      </w:r>
    </w:p>
    <w:p>
      <w:pPr>
        <w:pStyle w:val="74"/>
        <w:spacing w:before="0" w:beforeLines="0" w:after="0" w:afterLines="0"/>
        <w:rPr>
          <w:rFonts w:hint="eastAsia" w:ascii="宋体" w:hAnsi="宋体" w:eastAsia="宋体"/>
        </w:rPr>
      </w:pPr>
      <w:r>
        <w:rPr>
          <w:rFonts w:hint="eastAsia" w:ascii="宋体" w:hAnsi="宋体" w:eastAsia="宋体"/>
        </w:rPr>
        <w:t>市级食品安全监管部门根据重大活动规模、上级机构指令等指导开展重大活动餐饮服务食品安全监督管理。</w:t>
      </w:r>
    </w:p>
    <w:p>
      <w:pPr>
        <w:pStyle w:val="74"/>
        <w:spacing w:beforeLines="0" w:afterLines="0"/>
        <w:rPr>
          <w:rFonts w:hint="eastAsia"/>
        </w:rPr>
      </w:pPr>
      <w:r>
        <w:rPr>
          <w:rFonts w:hint="eastAsia" w:ascii="宋体" w:hAnsi="宋体" w:eastAsia="宋体"/>
        </w:rPr>
        <w:t>各县（市）区食品安全监管部门负责本行政区域内的重大活动餐饮服务食品安全监督管理。</w:t>
      </w:r>
    </w:p>
    <w:p>
      <w:pPr>
        <w:pStyle w:val="112"/>
        <w:spacing w:before="156" w:after="156"/>
      </w:pPr>
      <w:r>
        <w:rPr>
          <w:rFonts w:hint="eastAsia"/>
        </w:rPr>
        <w:t>分级监督</w:t>
      </w:r>
    </w:p>
    <w:p>
      <w:pPr>
        <w:pStyle w:val="74"/>
        <w:spacing w:before="0" w:beforeLines="0" w:after="0" w:afterLines="0"/>
        <w:rPr>
          <w:rFonts w:hint="eastAsia" w:ascii="宋体" w:hAnsi="宋体" w:eastAsia="宋体"/>
        </w:rPr>
      </w:pPr>
      <w:r>
        <w:rPr>
          <w:rFonts w:hint="eastAsia" w:ascii="宋体" w:hAnsi="宋体" w:eastAsia="宋体"/>
        </w:rPr>
        <w:t>重大活动食品安全保障宜采取全程监督（驻点或巡查）保障。</w:t>
      </w:r>
    </w:p>
    <w:p>
      <w:pPr>
        <w:pStyle w:val="74"/>
        <w:spacing w:before="0" w:beforeLines="0" w:after="0" w:afterLines="0"/>
        <w:rPr>
          <w:rFonts w:hint="eastAsia" w:ascii="宋体" w:hAnsi="宋体" w:eastAsia="宋体"/>
        </w:rPr>
      </w:pPr>
      <w:r>
        <w:rPr>
          <w:rFonts w:hint="eastAsia" w:ascii="宋体" w:hAnsi="宋体" w:eastAsia="宋体"/>
        </w:rPr>
        <w:t>党代会、人民代表大会、政治协商会议、重要的国内国际会议等重大活动，餐饮服务提供者为重大活动定点接待酒店时，应采用驻点保障。</w:t>
      </w:r>
    </w:p>
    <w:p>
      <w:pPr>
        <w:pStyle w:val="74"/>
        <w:spacing w:beforeLines="0" w:afterLines="0"/>
        <w:rPr>
          <w:rFonts w:hint="eastAsia" w:ascii="宋体" w:hAnsi="宋体" w:eastAsia="宋体"/>
        </w:rPr>
      </w:pPr>
      <w:r>
        <w:rPr>
          <w:rFonts w:hint="eastAsia" w:ascii="宋体" w:hAnsi="宋体" w:eastAsia="宋体"/>
        </w:rPr>
        <w:t>区域性比赛、庆典等重要活动，餐饮服务提供者除定点接待酒店以外，还包括集体用餐配送单位或其他供餐单位，应采用驻点监管或巡查监管。</w:t>
      </w:r>
    </w:p>
    <w:p>
      <w:pPr>
        <w:pStyle w:val="112"/>
        <w:spacing w:before="156" w:after="156"/>
        <w:rPr>
          <w:rFonts w:hint="eastAsia" w:ascii="宋体" w:hAnsi="宋体" w:eastAsia="宋体"/>
        </w:rPr>
      </w:pPr>
      <w:r>
        <w:rPr>
          <w:rFonts w:hint="eastAsia"/>
        </w:rPr>
        <w:t>厉行节约、反对浪费</w:t>
      </w:r>
    </w:p>
    <w:p>
      <w:pPr>
        <w:pStyle w:val="74"/>
        <w:spacing w:before="0" w:beforeLines="0" w:after="0" w:afterLines="0"/>
        <w:rPr>
          <w:rFonts w:hint="eastAsia" w:ascii="宋体" w:hAnsi="宋体" w:eastAsia="宋体"/>
        </w:rPr>
      </w:pPr>
      <w:r>
        <w:rPr>
          <w:rFonts w:hint="eastAsia" w:ascii="宋体" w:hAnsi="宋体" w:eastAsia="宋体"/>
        </w:rPr>
        <w:t>鼓励餐饮服务提供者在符合重大活动餐饮需求和食品安全的前提下，规范操作，提高食材利用率，采取技术上可行、经济上合理的措施，防止和减少食品浪费。</w:t>
      </w:r>
    </w:p>
    <w:p>
      <w:pPr>
        <w:pStyle w:val="74"/>
        <w:spacing w:before="0" w:beforeLines="0" w:after="0" w:afterLines="0"/>
        <w:rPr>
          <w:rFonts w:hint="eastAsia" w:ascii="宋体" w:hAnsi="宋体" w:eastAsia="宋体"/>
        </w:rPr>
      </w:pPr>
      <w:r>
        <w:rPr>
          <w:rFonts w:hint="eastAsia" w:ascii="宋体" w:hAnsi="宋体" w:eastAsia="宋体"/>
        </w:rPr>
        <w:t>鼓励主承单位根据预定情况，对就餐人数进行统计分析，精准采购、合理备餐，减少食品浪费。</w:t>
      </w:r>
    </w:p>
    <w:p>
      <w:pPr>
        <w:pStyle w:val="112"/>
        <w:spacing w:before="156" w:after="156"/>
      </w:pPr>
      <w:r>
        <w:rPr>
          <w:rFonts w:hint="eastAsia"/>
        </w:rPr>
        <w:t>保密原则</w:t>
      </w:r>
    </w:p>
    <w:p>
      <w:pPr>
        <w:pStyle w:val="74"/>
        <w:spacing w:before="0" w:beforeLines="0" w:after="0" w:afterLines="0"/>
        <w:rPr>
          <w:rFonts w:hint="eastAsia" w:ascii="宋体" w:hAnsi="宋体" w:eastAsia="宋体"/>
        </w:rPr>
      </w:pPr>
      <w:r>
        <w:rPr>
          <w:rFonts w:hint="eastAsia" w:ascii="宋体" w:hAnsi="宋体" w:eastAsia="宋体"/>
        </w:rPr>
        <w:t>主承单位、餐饮服务提供者、食品安全监管部门及所有重大活动食品安全保障参与人员应当遵循保密原则，对重大活动执行细节内容等具有保密义务和责任。</w:t>
      </w:r>
    </w:p>
    <w:p>
      <w:pPr>
        <w:pStyle w:val="74"/>
        <w:spacing w:before="0" w:beforeLines="0" w:after="0" w:afterLines="0"/>
        <w:rPr>
          <w:rFonts w:hint="eastAsia" w:ascii="宋体" w:hAnsi="宋体" w:eastAsia="宋体"/>
        </w:rPr>
      </w:pPr>
      <w:r>
        <w:rPr>
          <w:rFonts w:hint="eastAsia" w:ascii="宋体" w:hAnsi="宋体" w:eastAsia="宋体"/>
        </w:rPr>
        <w:t>参与重大活动食品安全保障的第三方机构、食品供应商等对重大活动内容具有保密义务和责任。</w:t>
      </w:r>
    </w:p>
    <w:p>
      <w:pPr>
        <w:pStyle w:val="111"/>
        <w:spacing w:before="312" w:after="312"/>
      </w:pPr>
      <w:r>
        <w:rPr>
          <w:rFonts w:hint="eastAsia"/>
        </w:rPr>
        <w:t>主承单位职责及要求</w:t>
      </w:r>
    </w:p>
    <w:p>
      <w:pPr>
        <w:pStyle w:val="112"/>
        <w:spacing w:before="156" w:after="156"/>
      </w:pPr>
      <w:r>
        <w:rPr>
          <w:rFonts w:hint="eastAsia"/>
        </w:rPr>
        <w:t>组建食品安全管理机构</w:t>
      </w:r>
    </w:p>
    <w:p>
      <w:pPr>
        <w:pStyle w:val="74"/>
        <w:numPr>
          <w:ilvl w:val="0"/>
          <w:numId w:val="0"/>
        </w:numPr>
        <w:spacing w:before="0" w:beforeLines="0" w:after="0" w:afterLines="0"/>
        <w:ind w:firstLine="420" w:firstLineChars="200"/>
        <w:rPr>
          <w:rFonts w:hint="eastAsia" w:ascii="宋体" w:hAnsi="宋体" w:eastAsia="宋体"/>
        </w:rPr>
      </w:pPr>
      <w:r>
        <w:rPr>
          <w:rFonts w:hint="eastAsia" w:ascii="宋体" w:hAnsi="宋体" w:eastAsia="宋体"/>
        </w:rPr>
        <w:t>主承单位应建立健全食品安全管理机构，建立协调联动机制，负责重大活动餐饮服务食品安全管理，对重大活动食品安全负责。</w:t>
      </w:r>
    </w:p>
    <w:p>
      <w:pPr>
        <w:pStyle w:val="112"/>
        <w:spacing w:before="156" w:after="156"/>
      </w:pPr>
      <w:r>
        <w:rPr>
          <w:rFonts w:hint="eastAsia"/>
        </w:rPr>
        <w:t>确认餐饮服务提供者</w:t>
      </w:r>
    </w:p>
    <w:p>
      <w:pPr>
        <w:pStyle w:val="74"/>
        <w:spacing w:before="0" w:beforeLines="0" w:after="0" w:afterLines="0"/>
        <w:rPr>
          <w:rFonts w:hint="eastAsia" w:ascii="宋体" w:hAnsi="宋体" w:eastAsia="宋体"/>
        </w:rPr>
      </w:pPr>
      <w:r>
        <w:rPr>
          <w:rFonts w:hint="eastAsia" w:ascii="宋体" w:hAnsi="宋体" w:eastAsia="宋体"/>
        </w:rPr>
        <w:t>主承单位遴选餐饮服务提供者，应确定选择餐饮服务提供者满足以下条件：</w:t>
      </w:r>
    </w:p>
    <w:p>
      <w:pPr>
        <w:pStyle w:val="64"/>
        <w:numPr>
          <w:ilvl w:val="0"/>
          <w:numId w:val="32"/>
        </w:numPr>
        <w:ind w:firstLine="420"/>
        <w:rPr>
          <w:rFonts w:hint="eastAsia" w:hAnsi="宋体"/>
        </w:rPr>
      </w:pPr>
      <w:r>
        <w:rPr>
          <w:rFonts w:hint="eastAsia" w:hAnsi="宋体"/>
        </w:rPr>
        <w:t>餐饮服务食品安全监督管理量化分级等级为优秀（或具备与优秀等级标准相当的条件）；</w:t>
      </w:r>
    </w:p>
    <w:p>
      <w:pPr>
        <w:pStyle w:val="64"/>
        <w:numPr>
          <w:ilvl w:val="0"/>
          <w:numId w:val="32"/>
        </w:numPr>
        <w:ind w:firstLine="420"/>
        <w:rPr>
          <w:rFonts w:hint="eastAsia" w:hAnsi="宋体"/>
        </w:rPr>
      </w:pPr>
      <w:r>
        <w:rPr>
          <w:rFonts w:hint="eastAsia" w:hAnsi="宋体"/>
        </w:rPr>
        <w:t>具备合法有效的营业执照与食品经营许可证等相关证照；</w:t>
      </w:r>
    </w:p>
    <w:p>
      <w:pPr>
        <w:pStyle w:val="64"/>
        <w:numPr>
          <w:ilvl w:val="0"/>
          <w:numId w:val="32"/>
        </w:numPr>
        <w:ind w:firstLine="420"/>
        <w:rPr>
          <w:rFonts w:hint="eastAsia" w:hAnsi="宋体"/>
        </w:rPr>
      </w:pPr>
      <w:r>
        <w:rPr>
          <w:rFonts w:hint="eastAsia" w:hAnsi="宋体"/>
        </w:rPr>
        <w:t>具备与重大活动供餐人数、供餐形式相适应的餐饮服务提供能力；</w:t>
      </w:r>
    </w:p>
    <w:p>
      <w:pPr>
        <w:pStyle w:val="64"/>
        <w:numPr>
          <w:ilvl w:val="0"/>
          <w:numId w:val="32"/>
        </w:numPr>
        <w:ind w:firstLine="420"/>
        <w:rPr>
          <w:rFonts w:hint="eastAsia" w:hAnsi="宋体"/>
        </w:rPr>
      </w:pPr>
      <w:r>
        <w:rPr>
          <w:rFonts w:hint="eastAsia" w:hAnsi="宋体"/>
        </w:rPr>
        <w:t>配备专职食品安全管理人员；</w:t>
      </w:r>
    </w:p>
    <w:p>
      <w:pPr>
        <w:pStyle w:val="64"/>
        <w:numPr>
          <w:ilvl w:val="0"/>
          <w:numId w:val="32"/>
        </w:numPr>
        <w:ind w:firstLine="420"/>
        <w:rPr>
          <w:rFonts w:hint="eastAsia" w:hAnsi="宋体"/>
        </w:rPr>
      </w:pPr>
      <w:r>
        <w:rPr>
          <w:rFonts w:hint="eastAsia" w:hAnsi="宋体"/>
        </w:rPr>
        <w:t>符合监管部门提出的其他要求。</w:t>
      </w:r>
    </w:p>
    <w:p>
      <w:pPr>
        <w:pStyle w:val="74"/>
        <w:spacing w:before="0" w:beforeLines="0" w:after="0" w:afterLines="0"/>
        <w:rPr>
          <w:rFonts w:hint="eastAsia" w:ascii="宋体" w:hAnsi="宋体" w:eastAsia="宋体"/>
        </w:rPr>
      </w:pPr>
      <w:r>
        <w:rPr>
          <w:rFonts w:hint="eastAsia" w:ascii="宋体" w:hAnsi="宋体" w:eastAsia="宋体"/>
        </w:rPr>
        <w:t>主承单位选择的餐饮服务提供者信息及时报送食品安全监管部门审批备案。</w:t>
      </w:r>
    </w:p>
    <w:p>
      <w:pPr>
        <w:pStyle w:val="112"/>
        <w:spacing w:before="156" w:after="156"/>
      </w:pPr>
      <w:r>
        <w:rPr>
          <w:rFonts w:hint="eastAsia"/>
        </w:rPr>
        <w:t>信息通报</w:t>
      </w:r>
    </w:p>
    <w:p>
      <w:pPr>
        <w:pStyle w:val="74"/>
        <w:numPr>
          <w:ilvl w:val="0"/>
          <w:numId w:val="0"/>
        </w:numPr>
        <w:spacing w:before="0" w:beforeLines="0" w:after="0" w:afterLines="0"/>
        <w:ind w:firstLine="420" w:firstLineChars="200"/>
        <w:rPr>
          <w:rFonts w:hint="eastAsia" w:ascii="宋体" w:hAnsi="宋体" w:eastAsia="宋体"/>
        </w:rPr>
      </w:pPr>
      <w:r>
        <w:rPr>
          <w:rFonts w:hint="eastAsia" w:ascii="宋体" w:hAnsi="宋体" w:eastAsia="宋体"/>
        </w:rPr>
        <w:t>主承单位应在活动举办前至少20个工作日，向食品安全监管部门通报重大活动相关信息。包括活动名称、时间、地点、人数、食宿安排，主承单位名称、联系人、联系方式，餐饮服务提供者名称、地址、联系人、联系方式，供餐形式，重要宴会、赞助食品等相关情况。</w:t>
      </w:r>
    </w:p>
    <w:p>
      <w:pPr>
        <w:pStyle w:val="112"/>
        <w:spacing w:before="156" w:after="156"/>
      </w:pPr>
      <w:r>
        <w:rPr>
          <w:rFonts w:hint="eastAsia"/>
        </w:rPr>
        <w:t>食品安全监管协助</w:t>
      </w:r>
    </w:p>
    <w:p>
      <w:pPr>
        <w:pStyle w:val="74"/>
        <w:spacing w:before="0" w:beforeLines="0" w:after="0" w:afterLines="0"/>
        <w:rPr>
          <w:rFonts w:hint="eastAsia" w:ascii="宋体" w:hAnsi="宋体" w:eastAsia="宋体"/>
        </w:rPr>
      </w:pPr>
      <w:r>
        <w:rPr>
          <w:rFonts w:hint="eastAsia" w:ascii="宋体" w:hAnsi="宋体" w:eastAsia="宋体"/>
        </w:rPr>
        <w:t>主承单位在重大活动期间，应提供食品安全监管部门开展餐饮服务食品安全监督执法所必要的工作生活条件。</w:t>
      </w:r>
    </w:p>
    <w:p>
      <w:pPr>
        <w:pStyle w:val="74"/>
        <w:spacing w:beforeLines="0" w:afterLines="0"/>
        <w:rPr>
          <w:rFonts w:hint="eastAsia"/>
        </w:rPr>
      </w:pPr>
      <w:r>
        <w:rPr>
          <w:rFonts w:hint="eastAsia" w:ascii="宋体" w:hAnsi="宋体" w:eastAsia="宋体"/>
        </w:rPr>
        <w:t>主承单位积极配合食品安全监督部门对餐饮服务提供者、食品供应商等进行食品安全检查，督促不合格者及时整改或停止其服务。</w:t>
      </w:r>
    </w:p>
    <w:p>
      <w:pPr>
        <w:pStyle w:val="112"/>
        <w:spacing w:before="156" w:after="156"/>
      </w:pPr>
      <w:r>
        <w:rPr>
          <w:rFonts w:hint="eastAsia"/>
        </w:rPr>
        <w:t>人员培训</w:t>
      </w:r>
    </w:p>
    <w:p>
      <w:pPr>
        <w:pStyle w:val="74"/>
        <w:numPr>
          <w:ilvl w:val="0"/>
          <w:numId w:val="0"/>
        </w:numPr>
        <w:spacing w:before="0" w:beforeLines="0" w:after="0" w:afterLines="0"/>
        <w:ind w:firstLine="420" w:firstLineChars="200"/>
        <w:rPr>
          <w:rFonts w:hint="eastAsia" w:ascii="宋体" w:hAnsi="宋体" w:eastAsia="宋体"/>
        </w:rPr>
      </w:pPr>
      <w:r>
        <w:rPr>
          <w:rFonts w:hint="eastAsia" w:ascii="宋体" w:hAnsi="宋体" w:eastAsia="宋体"/>
        </w:rPr>
        <w:t>主承单位应与餐饮服务提供者共同做好餐饮服务从业人员培训，满足重大活动食品安全保障的要求。</w:t>
      </w:r>
    </w:p>
    <w:p>
      <w:pPr>
        <w:pStyle w:val="112"/>
        <w:spacing w:before="156" w:after="156"/>
      </w:pPr>
      <w:r>
        <w:rPr>
          <w:rFonts w:hint="eastAsia"/>
        </w:rPr>
        <w:t>反食品浪费</w:t>
      </w:r>
    </w:p>
    <w:p>
      <w:pPr>
        <w:pStyle w:val="74"/>
        <w:numPr>
          <w:ilvl w:val="0"/>
          <w:numId w:val="0"/>
        </w:numPr>
        <w:spacing w:before="0" w:beforeLines="0" w:after="0" w:afterLines="0"/>
        <w:ind w:firstLine="420" w:firstLineChars="200"/>
        <w:rPr>
          <w:rFonts w:hint="eastAsia" w:ascii="宋体" w:hAnsi="宋体" w:eastAsia="宋体"/>
        </w:rPr>
      </w:pPr>
      <w:r>
        <w:rPr>
          <w:rFonts w:hint="eastAsia" w:ascii="宋体" w:hAnsi="宋体" w:eastAsia="宋体"/>
        </w:rPr>
        <w:t>主承单位的食品安全管理机构应当由专人负责用餐人数核对，宜在每餐开餐一小时前确认用餐人数，并告知餐饮服务提供者，及时调整菜品分量规格。</w:t>
      </w:r>
    </w:p>
    <w:p>
      <w:pPr>
        <w:pStyle w:val="112"/>
        <w:spacing w:before="156" w:after="156"/>
        <w:rPr>
          <w:rFonts w:hint="eastAsia"/>
        </w:rPr>
      </w:pPr>
      <w:r>
        <w:rPr>
          <w:rFonts w:hint="eastAsia"/>
        </w:rPr>
        <w:t>食品安全突发事件处置</w:t>
      </w:r>
    </w:p>
    <w:p>
      <w:pPr>
        <w:pStyle w:val="74"/>
        <w:numPr>
          <w:ilvl w:val="0"/>
          <w:numId w:val="0"/>
        </w:numPr>
        <w:spacing w:before="0" w:beforeLines="0" w:after="0" w:afterLines="0"/>
        <w:ind w:firstLine="420" w:firstLineChars="200"/>
        <w:rPr>
          <w:rFonts w:hint="eastAsia" w:ascii="宋体" w:hAnsi="宋体" w:eastAsia="宋体"/>
        </w:rPr>
      </w:pPr>
      <w:r>
        <w:rPr>
          <w:rFonts w:hint="eastAsia" w:ascii="宋体" w:hAnsi="宋体" w:eastAsia="宋体"/>
        </w:rPr>
        <w:t>发生食品安全突发事件时，主承单位应按照《重大活动食品安全事故应急预案》，配合开展事件应急处置工作。</w:t>
      </w:r>
    </w:p>
    <w:p>
      <w:pPr>
        <w:pStyle w:val="111"/>
        <w:spacing w:before="312" w:after="312"/>
        <w:rPr>
          <w:rFonts w:hint="eastAsia" w:ascii="宋体" w:hAnsi="宋体" w:eastAsia="宋体"/>
        </w:rPr>
      </w:pPr>
      <w:r>
        <w:rPr>
          <w:rFonts w:hint="eastAsia"/>
        </w:rPr>
        <w:t>餐饮服务提供者职责及要求</w:t>
      </w:r>
    </w:p>
    <w:p>
      <w:pPr>
        <w:pStyle w:val="112"/>
        <w:spacing w:before="156" w:after="156"/>
        <w:rPr>
          <w:rFonts w:hint="eastAsia"/>
        </w:rPr>
      </w:pPr>
      <w:r>
        <w:rPr>
          <w:rFonts w:hint="eastAsia"/>
        </w:rPr>
        <w:t>建立食品安全管理机构</w:t>
      </w:r>
    </w:p>
    <w:p>
      <w:pPr>
        <w:pStyle w:val="74"/>
        <w:spacing w:before="0" w:beforeLines="0" w:after="0" w:afterLines="0"/>
        <w:rPr>
          <w:rFonts w:hint="eastAsia" w:ascii="宋体" w:hAnsi="宋体" w:eastAsia="宋体"/>
        </w:rPr>
      </w:pPr>
      <w:r>
        <w:rPr>
          <w:rFonts w:hint="eastAsia" w:ascii="宋体" w:hAnsi="宋体" w:eastAsia="宋体"/>
        </w:rPr>
        <w:t>餐饮服务提供者应当建立重大活动餐饮服务食品安全工作管理机构，制定《重大活动餐饮服务食品安全实施方案》和《食品安全事故应急处置方案》，并将方案及时报送食品安全监管部门和主承单位。</w:t>
      </w:r>
    </w:p>
    <w:p>
      <w:pPr>
        <w:pStyle w:val="74"/>
        <w:spacing w:beforeLines="0" w:afterLines="0"/>
        <w:rPr>
          <w:rFonts w:hint="eastAsia"/>
        </w:rPr>
      </w:pPr>
      <w:r>
        <w:rPr>
          <w:rFonts w:hint="eastAsia" w:ascii="宋体" w:hAnsi="宋体" w:eastAsia="宋体"/>
        </w:rPr>
        <w:t>餐饮服务提供者应配备至少一名专职食品安全管理人员。</w:t>
      </w:r>
    </w:p>
    <w:p>
      <w:pPr>
        <w:pStyle w:val="112"/>
        <w:spacing w:before="156" w:after="156"/>
        <w:rPr>
          <w:rFonts w:hint="eastAsia"/>
        </w:rPr>
      </w:pPr>
      <w:r>
        <w:rPr>
          <w:rFonts w:hint="eastAsia"/>
        </w:rPr>
        <w:t>配合食品安全监管</w:t>
      </w:r>
    </w:p>
    <w:p>
      <w:pPr>
        <w:pStyle w:val="74"/>
        <w:spacing w:before="0" w:beforeLines="0" w:after="0" w:afterLines="0"/>
        <w:rPr>
          <w:rFonts w:hint="eastAsia" w:ascii="宋体" w:hAnsi="宋体" w:eastAsia="宋体"/>
        </w:rPr>
      </w:pPr>
      <w:r>
        <w:rPr>
          <w:rFonts w:hint="eastAsia" w:ascii="宋体" w:hAnsi="宋体" w:eastAsia="宋体"/>
        </w:rPr>
        <w:t>餐饮服务提供者应当积极配合食品安全监管部门及其派驻工作人员的监督管理，对食品安全监管部门提出的意见认真整改。</w:t>
      </w:r>
    </w:p>
    <w:p>
      <w:pPr>
        <w:pStyle w:val="74"/>
        <w:spacing w:before="0" w:beforeLines="0" w:after="0" w:afterLines="0"/>
        <w:rPr>
          <w:rFonts w:hint="eastAsia" w:ascii="宋体" w:hAnsi="宋体" w:eastAsia="宋体"/>
        </w:rPr>
      </w:pPr>
      <w:r>
        <w:rPr>
          <w:rFonts w:hint="eastAsia" w:ascii="宋体" w:hAnsi="宋体" w:eastAsia="宋体"/>
        </w:rPr>
        <w:t>在重大活动开展前，餐饮服务提供者应与食品安全监管部门签订《重大活动食品安全责任承诺书》（应符合附录A的要求）。</w:t>
      </w:r>
    </w:p>
    <w:p>
      <w:pPr>
        <w:pStyle w:val="112"/>
        <w:spacing w:before="156" w:after="156"/>
      </w:pPr>
      <w:r>
        <w:rPr>
          <w:rFonts w:hint="eastAsia"/>
        </w:rPr>
        <w:t>人员培训</w:t>
      </w:r>
    </w:p>
    <w:p>
      <w:pPr>
        <w:pStyle w:val="74"/>
        <w:numPr>
          <w:ilvl w:val="0"/>
          <w:numId w:val="0"/>
        </w:numPr>
        <w:spacing w:before="0" w:beforeLines="0" w:after="0" w:afterLines="0"/>
        <w:ind w:firstLine="420" w:firstLineChars="200"/>
        <w:rPr>
          <w:rFonts w:hint="eastAsia" w:ascii="宋体" w:hAnsi="宋体" w:eastAsia="宋体"/>
        </w:rPr>
      </w:pPr>
      <w:r>
        <w:rPr>
          <w:rFonts w:hint="eastAsia" w:ascii="宋体" w:hAnsi="宋体" w:eastAsia="宋体"/>
        </w:rPr>
        <w:t>餐饮服务提供者应与主承单位共同做好餐饮服务从业人员培训。培训内容一般包括：</w:t>
      </w:r>
    </w:p>
    <w:p>
      <w:pPr>
        <w:pStyle w:val="64"/>
        <w:numPr>
          <w:ilvl w:val="0"/>
          <w:numId w:val="33"/>
        </w:numPr>
        <w:ind w:firstLine="420"/>
        <w:rPr>
          <w:rFonts w:hAnsi="宋体"/>
        </w:rPr>
      </w:pPr>
      <w:r>
        <w:rPr>
          <w:rFonts w:hint="eastAsia" w:hAnsi="宋体"/>
        </w:rPr>
        <w:t>GB 31654 《食品安全国家标准 餐饮服务通用卫生规范》；</w:t>
      </w:r>
    </w:p>
    <w:p>
      <w:pPr>
        <w:pStyle w:val="64"/>
        <w:numPr>
          <w:ilvl w:val="0"/>
          <w:numId w:val="33"/>
        </w:numPr>
        <w:ind w:firstLine="420"/>
        <w:rPr>
          <w:rFonts w:hAnsi="宋体"/>
        </w:rPr>
      </w:pPr>
      <w:r>
        <w:rPr>
          <w:rFonts w:hint="eastAsia" w:hAnsi="宋体"/>
        </w:rPr>
        <w:t>《餐饮服务</w:t>
      </w:r>
      <w:r>
        <w:rPr>
          <w:rFonts w:hAnsi="宋体"/>
        </w:rPr>
        <w:t>食品安全操作规范</w:t>
      </w:r>
      <w:r>
        <w:rPr>
          <w:rFonts w:hint="eastAsia" w:hAnsi="宋体"/>
        </w:rPr>
        <w:t>》；</w:t>
      </w:r>
    </w:p>
    <w:p>
      <w:pPr>
        <w:pStyle w:val="64"/>
        <w:numPr>
          <w:ilvl w:val="0"/>
          <w:numId w:val="33"/>
        </w:numPr>
        <w:ind w:firstLine="420"/>
        <w:rPr>
          <w:rFonts w:hint="eastAsia" w:hAnsi="宋体"/>
        </w:rPr>
      </w:pPr>
      <w:r>
        <w:rPr>
          <w:rFonts w:hint="eastAsia" w:hAnsi="宋体"/>
        </w:rPr>
        <w:t>《重大活动</w:t>
      </w:r>
      <w:r>
        <w:rPr>
          <w:rFonts w:hAnsi="宋体"/>
        </w:rPr>
        <w:t>食品安全</w:t>
      </w:r>
      <w:r>
        <w:rPr>
          <w:rFonts w:hint="eastAsia" w:hAnsi="宋体"/>
        </w:rPr>
        <w:t>监督管理</w:t>
      </w:r>
      <w:r>
        <w:rPr>
          <w:rFonts w:hAnsi="宋体"/>
        </w:rPr>
        <w:t>办法</w:t>
      </w:r>
      <w:r>
        <w:rPr>
          <w:rFonts w:hint="eastAsia" w:hAnsi="宋体"/>
        </w:rPr>
        <w:t>（试行）》；</w:t>
      </w:r>
    </w:p>
    <w:p>
      <w:pPr>
        <w:pStyle w:val="64"/>
        <w:numPr>
          <w:ilvl w:val="0"/>
          <w:numId w:val="33"/>
        </w:numPr>
        <w:ind w:firstLine="420"/>
        <w:rPr>
          <w:rFonts w:hint="eastAsia" w:hAnsi="宋体"/>
        </w:rPr>
      </w:pPr>
      <w:r>
        <w:rPr>
          <w:rFonts w:hint="eastAsia" w:hAnsi="宋体"/>
        </w:rPr>
        <w:t>《重大活动餐饮服务食品安全实施方案》；</w:t>
      </w:r>
    </w:p>
    <w:p>
      <w:pPr>
        <w:pStyle w:val="64"/>
        <w:numPr>
          <w:ilvl w:val="0"/>
          <w:numId w:val="33"/>
        </w:numPr>
        <w:ind w:firstLine="420"/>
        <w:rPr>
          <w:rFonts w:hint="eastAsia"/>
        </w:rPr>
      </w:pPr>
      <w:r>
        <w:rPr>
          <w:rFonts w:hint="eastAsia" w:hAnsi="宋体"/>
        </w:rPr>
        <w:t>《重大活动食品安全事故应急处置方案》。</w:t>
      </w:r>
    </w:p>
    <w:p>
      <w:pPr>
        <w:pStyle w:val="112"/>
        <w:spacing w:before="156" w:after="156"/>
        <w:rPr>
          <w:rFonts w:hint="eastAsia"/>
        </w:rPr>
      </w:pPr>
      <w:r>
        <w:rPr>
          <w:rFonts w:hint="eastAsia"/>
        </w:rPr>
        <w:t>食谱制定</w:t>
      </w:r>
    </w:p>
    <w:p>
      <w:pPr>
        <w:pStyle w:val="74"/>
        <w:spacing w:before="0" w:beforeLines="0" w:after="0" w:afterLines="0"/>
        <w:rPr>
          <w:rFonts w:hint="eastAsia"/>
        </w:rPr>
      </w:pPr>
      <w:r>
        <w:rPr>
          <w:rFonts w:hint="eastAsia" w:ascii="宋体" w:hAnsi="宋体" w:eastAsia="宋体"/>
        </w:rPr>
        <w:t>餐饮服务提供者应当制定重大活动食谱，食谱制定应满足食品安全相关要求，不得使用以下食品：</w:t>
      </w:r>
    </w:p>
    <w:p>
      <w:pPr>
        <w:pStyle w:val="64"/>
        <w:numPr>
          <w:ilvl w:val="0"/>
          <w:numId w:val="34"/>
        </w:numPr>
        <w:ind w:firstLine="420"/>
        <w:rPr>
          <w:rFonts w:hint="eastAsia" w:hAnsi="宋体"/>
        </w:rPr>
      </w:pPr>
      <w:r>
        <w:rPr>
          <w:rFonts w:hint="eastAsia" w:hAnsi="宋体"/>
        </w:rPr>
        <w:t>法律法规禁止生产经营的食品、食品添加剂和食品相关产品；</w:t>
      </w:r>
    </w:p>
    <w:p>
      <w:pPr>
        <w:pStyle w:val="64"/>
        <w:numPr>
          <w:ilvl w:val="0"/>
          <w:numId w:val="34"/>
        </w:numPr>
        <w:ind w:firstLine="420"/>
        <w:rPr>
          <w:rFonts w:hint="eastAsia" w:hAnsi="宋体"/>
        </w:rPr>
      </w:pPr>
      <w:r>
        <w:rPr>
          <w:rFonts w:hint="eastAsia" w:hAnsi="宋体"/>
        </w:rPr>
        <w:t>检验检测不合格的生活饮用水和食品；</w:t>
      </w:r>
    </w:p>
    <w:p>
      <w:pPr>
        <w:pStyle w:val="64"/>
        <w:numPr>
          <w:ilvl w:val="0"/>
          <w:numId w:val="34"/>
        </w:numPr>
        <w:ind w:firstLine="420"/>
        <w:rPr>
          <w:rFonts w:hint="eastAsia" w:hAnsi="宋体"/>
        </w:rPr>
      </w:pPr>
      <w:r>
        <w:rPr>
          <w:rFonts w:hint="eastAsia" w:hAnsi="宋体"/>
        </w:rPr>
        <w:t>超过保质期的食品、食品添加剂；</w:t>
      </w:r>
    </w:p>
    <w:p>
      <w:pPr>
        <w:pStyle w:val="64"/>
        <w:numPr>
          <w:ilvl w:val="0"/>
          <w:numId w:val="34"/>
        </w:numPr>
        <w:ind w:firstLine="420"/>
        <w:rPr>
          <w:rFonts w:hint="eastAsia" w:hAnsi="宋体"/>
        </w:rPr>
      </w:pPr>
      <w:r>
        <w:rPr>
          <w:rFonts w:hint="eastAsia" w:hAnsi="宋体"/>
        </w:rPr>
        <w:t>无法提供溯源凭证的食品、食品添加剂和食品相关产品；</w:t>
      </w:r>
    </w:p>
    <w:p>
      <w:pPr>
        <w:pStyle w:val="64"/>
        <w:numPr>
          <w:ilvl w:val="0"/>
          <w:numId w:val="34"/>
        </w:numPr>
        <w:ind w:firstLine="420"/>
        <w:rPr>
          <w:rFonts w:hint="eastAsia" w:hAnsi="宋体"/>
        </w:rPr>
      </w:pPr>
      <w:r>
        <w:rPr>
          <w:rFonts w:hint="eastAsia" w:hAnsi="宋体"/>
        </w:rPr>
        <w:t>外购的散装直接入口</w:t>
      </w:r>
      <w:r>
        <w:rPr>
          <w:rFonts w:hAnsi="宋体"/>
        </w:rPr>
        <w:t>熟食制品</w:t>
      </w:r>
      <w:r>
        <w:rPr>
          <w:rFonts w:hint="eastAsia" w:hAnsi="宋体"/>
        </w:rPr>
        <w:t>；</w:t>
      </w:r>
    </w:p>
    <w:p>
      <w:pPr>
        <w:pStyle w:val="64"/>
        <w:numPr>
          <w:ilvl w:val="0"/>
          <w:numId w:val="34"/>
        </w:numPr>
        <w:ind w:firstLine="420"/>
        <w:rPr>
          <w:rFonts w:hint="eastAsia" w:hAnsi="宋体"/>
        </w:rPr>
      </w:pPr>
      <w:r>
        <w:rPr>
          <w:rFonts w:hint="eastAsia" w:hAnsi="宋体"/>
        </w:rPr>
        <w:t>《禁止食用（使用）的食品（原料、食品添加剂）类别（品种）名单》（应符合附录B.1的要求）中的食品；</w:t>
      </w:r>
    </w:p>
    <w:p>
      <w:pPr>
        <w:pStyle w:val="64"/>
        <w:numPr>
          <w:ilvl w:val="0"/>
          <w:numId w:val="34"/>
        </w:numPr>
        <w:ind w:firstLine="420"/>
        <w:rPr>
          <w:rFonts w:hint="eastAsia" w:hAnsi="宋体"/>
        </w:rPr>
      </w:pPr>
      <w:r>
        <w:rPr>
          <w:rFonts w:hint="eastAsia" w:hAnsi="宋体"/>
        </w:rPr>
        <w:t>监管部门在食谱审查时认定不宜提供的食品。</w:t>
      </w:r>
    </w:p>
    <w:p>
      <w:pPr>
        <w:pStyle w:val="74"/>
        <w:spacing w:beforeLines="0" w:afterLines="0"/>
        <w:rPr>
          <w:rFonts w:hint="eastAsia"/>
        </w:rPr>
      </w:pPr>
      <w:r>
        <w:rPr>
          <w:rFonts w:hint="eastAsia" w:ascii="宋体" w:hAnsi="宋体" w:eastAsia="宋体"/>
        </w:rPr>
        <w:t>餐饮服务提供者不应加工制作食品安全风险高、易造成食物中毒的食品；对存在致敏风险的食品，宜现场标示提醒。</w:t>
      </w:r>
    </w:p>
    <w:p>
      <w:pPr>
        <w:pStyle w:val="74"/>
        <w:spacing w:before="0" w:beforeLines="0" w:after="0" w:afterLines="0"/>
        <w:rPr>
          <w:rFonts w:hint="eastAsia" w:ascii="宋体" w:hAnsi="宋体" w:eastAsia="宋体"/>
        </w:rPr>
      </w:pPr>
      <w:r>
        <w:rPr>
          <w:rFonts w:hint="eastAsia" w:ascii="宋体" w:hAnsi="宋体" w:eastAsia="宋体"/>
        </w:rPr>
        <w:t>餐饮服务提供者不宜使用《慎重食用（使用）的食品（原料）和工具类别（品种）名单》</w:t>
      </w:r>
      <w:r>
        <w:rPr>
          <w:rFonts w:hint="eastAsia" w:hAnsi="宋体"/>
        </w:rPr>
        <w:t>（</w:t>
      </w:r>
      <w:r>
        <w:rPr>
          <w:rFonts w:hint="eastAsia" w:ascii="宋体" w:hAnsi="宋体" w:eastAsia="宋体"/>
        </w:rPr>
        <w:t>应符合附录B.2要求</w:t>
      </w:r>
      <w:r>
        <w:rPr>
          <w:rFonts w:hint="eastAsia" w:hAnsi="宋体"/>
        </w:rPr>
        <w:t>）</w:t>
      </w:r>
      <w:r>
        <w:rPr>
          <w:rFonts w:hint="eastAsia" w:ascii="宋体" w:hAnsi="宋体" w:eastAsia="宋体"/>
        </w:rPr>
        <w:t>中的食品。</w:t>
      </w:r>
    </w:p>
    <w:p>
      <w:pPr>
        <w:pStyle w:val="74"/>
        <w:spacing w:before="0" w:beforeLines="0" w:after="0" w:afterLines="0"/>
        <w:rPr>
          <w:rFonts w:hint="eastAsia" w:ascii="宋体" w:hAnsi="宋体" w:eastAsia="宋体"/>
        </w:rPr>
      </w:pPr>
      <w:r>
        <w:rPr>
          <w:rFonts w:hint="eastAsia" w:ascii="宋体" w:hAnsi="宋体" w:eastAsia="宋体"/>
        </w:rPr>
        <w:t>重大活动食谱应经食品安全监管部门审核。审核通过后，餐饮服务提供者不得擅自更改食谱。如需更改，餐饮服务提供者应取得主承单位的批准后，将更改后的食谱交食品安全监管部门审核。</w:t>
      </w:r>
    </w:p>
    <w:p>
      <w:pPr>
        <w:pStyle w:val="74"/>
        <w:spacing w:before="0" w:beforeLines="0" w:after="0" w:afterLines="0"/>
        <w:rPr>
          <w:rFonts w:hint="eastAsia"/>
        </w:rPr>
      </w:pPr>
      <w:r>
        <w:rPr>
          <w:rFonts w:hint="eastAsia" w:ascii="宋体" w:hAnsi="宋体" w:eastAsia="宋体"/>
        </w:rPr>
        <w:t>食谱审定后，仅减少菜品而不发生其他改变的，餐饮服务提供者应填写《菜谱减品承诺书》（应符合附录C的要求）。</w:t>
      </w:r>
    </w:p>
    <w:p>
      <w:pPr>
        <w:pStyle w:val="112"/>
        <w:spacing w:before="156" w:after="156"/>
        <w:rPr>
          <w:rFonts w:hint="eastAsia"/>
        </w:rPr>
      </w:pPr>
      <w:r>
        <w:rPr>
          <w:rFonts w:hint="eastAsia"/>
        </w:rPr>
        <w:t>卫生规范</w:t>
      </w:r>
    </w:p>
    <w:p>
      <w:pPr>
        <w:pStyle w:val="74"/>
        <w:spacing w:before="0" w:beforeLines="0" w:after="0" w:afterLines="0"/>
        <w:rPr>
          <w:rFonts w:hint="eastAsia" w:ascii="宋体" w:hAnsi="宋体" w:eastAsia="宋体"/>
        </w:rPr>
      </w:pPr>
      <w:r>
        <w:rPr>
          <w:rFonts w:hint="eastAsia" w:ascii="宋体" w:hAnsi="宋体" w:eastAsia="宋体"/>
        </w:rPr>
        <w:t>餐饮服务提供者，其卫生规范应当符合GB 31654 《食品安全国家标准 餐饮服务通用卫生规范》的要求。</w:t>
      </w:r>
    </w:p>
    <w:p>
      <w:pPr>
        <w:pStyle w:val="74"/>
        <w:spacing w:before="0" w:beforeLines="0" w:after="0" w:afterLines="0"/>
        <w:rPr>
          <w:rFonts w:hint="eastAsia" w:ascii="宋体" w:hAnsi="宋体" w:eastAsia="宋体"/>
        </w:rPr>
      </w:pPr>
      <w:r>
        <w:rPr>
          <w:rFonts w:hint="eastAsia" w:ascii="宋体" w:hAnsi="宋体" w:eastAsia="宋体"/>
        </w:rPr>
        <w:t>通过集体配餐方式供餐的，应当符合DBS32/003 《食品安全地方标准 集体用餐配送膳食》标准要求。</w:t>
      </w:r>
    </w:p>
    <w:p>
      <w:pPr>
        <w:pStyle w:val="74"/>
        <w:spacing w:before="0" w:beforeLines="0" w:after="0" w:afterLines="0"/>
        <w:rPr>
          <w:rFonts w:hint="eastAsia" w:ascii="宋体" w:hAnsi="宋体" w:eastAsia="宋体"/>
        </w:rPr>
      </w:pPr>
      <w:r>
        <w:rPr>
          <w:rFonts w:hint="eastAsia" w:ascii="宋体" w:hAnsi="宋体" w:eastAsia="宋体"/>
        </w:rPr>
        <w:t>重大活动举办前，餐饮服务提供者应开展食品安全自查，并记录检查结果，自查发现的不合格项应在重大活动举办前整改到位。</w:t>
      </w:r>
    </w:p>
    <w:p>
      <w:pPr>
        <w:pStyle w:val="112"/>
        <w:spacing w:before="156" w:after="156"/>
      </w:pPr>
      <w:r>
        <w:rPr>
          <w:rFonts w:hint="eastAsia"/>
        </w:rPr>
        <w:t>食品留样</w:t>
      </w:r>
    </w:p>
    <w:p>
      <w:pPr>
        <w:pStyle w:val="74"/>
        <w:spacing w:beforeLines="0" w:afterLines="0"/>
        <w:rPr>
          <w:rFonts w:hint="eastAsia" w:ascii="宋体" w:hAnsi="宋体" w:eastAsia="宋体"/>
        </w:rPr>
      </w:pPr>
      <w:r>
        <w:rPr>
          <w:rFonts w:hint="eastAsia" w:ascii="宋体" w:hAnsi="宋体" w:eastAsia="宋体"/>
        </w:rPr>
        <w:t>餐饮服务提供者应对每餐次/批次食品成品分别留样。</w:t>
      </w:r>
    </w:p>
    <w:p>
      <w:pPr>
        <w:pStyle w:val="74"/>
        <w:spacing w:beforeLines="0" w:afterLines="0"/>
        <w:rPr>
          <w:rFonts w:hint="eastAsia" w:ascii="宋体" w:hAnsi="宋体" w:eastAsia="宋体"/>
        </w:rPr>
      </w:pPr>
      <w:r>
        <w:rPr>
          <w:rFonts w:hint="eastAsia" w:ascii="宋体" w:hAnsi="宋体" w:eastAsia="宋体"/>
        </w:rPr>
        <w:t>餐饮服务提供者应将留样食品按照品种分别盛放于清洗消毒后的专用密闭容器内，在专用冷藏设备中冷藏存放48小时以上。每个品种的留样量应能满足检验检测需要，且不少于125g。</w:t>
      </w:r>
    </w:p>
    <w:p>
      <w:pPr>
        <w:pStyle w:val="74"/>
        <w:spacing w:beforeLines="0" w:afterLines="0"/>
        <w:rPr>
          <w:rFonts w:hint="eastAsia" w:ascii="宋体" w:hAnsi="宋体" w:eastAsia="宋体"/>
        </w:rPr>
      </w:pPr>
      <w:r>
        <w:rPr>
          <w:rFonts w:hint="eastAsia" w:ascii="宋体" w:hAnsi="宋体" w:eastAsia="宋体"/>
        </w:rPr>
        <w:t>餐饮服务提供者应在盛放留样食品的容器上标注留样食品名称、留样时间（月、日、时），或者标注与留样记录相对应的标识。</w:t>
      </w:r>
    </w:p>
    <w:p>
      <w:pPr>
        <w:pStyle w:val="74"/>
        <w:spacing w:beforeLines="0" w:afterLines="0"/>
        <w:rPr>
          <w:rFonts w:hint="eastAsia" w:ascii="宋体" w:hAnsi="宋体" w:eastAsia="宋体"/>
        </w:rPr>
      </w:pPr>
      <w:r>
        <w:rPr>
          <w:rFonts w:hint="eastAsia" w:ascii="宋体" w:hAnsi="宋体" w:eastAsia="宋体"/>
        </w:rPr>
        <w:t>餐饮服务提供者应由专人管理留样食品、记录留样情况，记录内容包括留样食品名称、留样量、留样时间（月、日、时）、留样人员等。</w:t>
      </w:r>
    </w:p>
    <w:p>
      <w:pPr>
        <w:pStyle w:val="74"/>
        <w:spacing w:beforeLines="0" w:afterLines="0"/>
        <w:rPr>
          <w:rFonts w:hint="eastAsia" w:ascii="宋体" w:hAnsi="宋体" w:eastAsia="宋体"/>
        </w:rPr>
      </w:pPr>
      <w:r>
        <w:rPr>
          <w:rFonts w:hint="eastAsia" w:ascii="宋体" w:hAnsi="宋体" w:eastAsia="宋体"/>
        </w:rPr>
        <w:t>留样专用冷藏设备应加锁，专人管理。</w:t>
      </w:r>
    </w:p>
    <w:p>
      <w:pPr>
        <w:pStyle w:val="112"/>
        <w:spacing w:before="156" w:after="156"/>
      </w:pPr>
      <w:r>
        <w:rPr>
          <w:rFonts w:hint="eastAsia"/>
        </w:rPr>
        <w:t>反食品浪费</w:t>
      </w:r>
    </w:p>
    <w:p>
      <w:pPr>
        <w:pStyle w:val="74"/>
        <w:spacing w:beforeLines="0" w:afterLines="0"/>
        <w:rPr>
          <w:rFonts w:hint="eastAsia" w:ascii="宋体" w:hAnsi="宋体" w:eastAsia="宋体"/>
        </w:rPr>
      </w:pPr>
      <w:r>
        <w:rPr>
          <w:rFonts w:hint="eastAsia" w:ascii="宋体" w:hAnsi="宋体" w:eastAsia="宋体"/>
        </w:rPr>
        <w:t>餐饮服务提供者应利用宣传画、提示牌、LED屏等媒介平台广泛宣传，积极提倡文明用餐，反对食品浪费。</w:t>
      </w:r>
    </w:p>
    <w:p>
      <w:pPr>
        <w:pStyle w:val="74"/>
        <w:spacing w:beforeLines="0" w:afterLines="0"/>
        <w:rPr>
          <w:rFonts w:hint="eastAsia" w:ascii="宋体" w:hAnsi="宋体" w:eastAsia="宋体"/>
        </w:rPr>
      </w:pPr>
      <w:r>
        <w:rPr>
          <w:rFonts w:hint="eastAsia" w:ascii="宋体" w:hAnsi="宋体" w:eastAsia="宋体"/>
        </w:rPr>
        <w:t>餐饮服务提供者应提倡多样化供餐，提供常例、半例、小例餐食。</w:t>
      </w:r>
    </w:p>
    <w:p>
      <w:pPr>
        <w:pStyle w:val="74"/>
        <w:spacing w:beforeLines="0" w:afterLines="0"/>
        <w:rPr>
          <w:rFonts w:hint="eastAsia" w:ascii="宋体" w:hAnsi="宋体" w:eastAsia="宋体"/>
        </w:rPr>
      </w:pPr>
      <w:r>
        <w:rPr>
          <w:rFonts w:hint="eastAsia" w:ascii="宋体" w:hAnsi="宋体" w:eastAsia="宋体"/>
        </w:rPr>
        <w:t>餐饮服务提供者应对就餐人数进行统计分析，精准采购、合理备餐，避免原材料浪费。</w:t>
      </w:r>
    </w:p>
    <w:p>
      <w:pPr>
        <w:pStyle w:val="74"/>
        <w:spacing w:before="0" w:beforeLines="0" w:after="0" w:afterLines="0"/>
        <w:rPr>
          <w:rFonts w:ascii="宋体" w:hAnsi="宋体" w:eastAsia="宋体"/>
        </w:rPr>
      </w:pPr>
      <w:r>
        <w:rPr>
          <w:rFonts w:hint="eastAsia" w:ascii="宋体" w:hAnsi="宋体" w:eastAsia="宋体"/>
        </w:rPr>
        <w:t>餐饮服务提供者应加强对食材的利用，创新食材利用和加工方式，提高食材利用率，减少食材损耗。</w:t>
      </w:r>
    </w:p>
    <w:p>
      <w:pPr>
        <w:pStyle w:val="74"/>
        <w:spacing w:before="156" w:after="156"/>
        <w:rPr>
          <w:rFonts w:hint="eastAsia" w:ascii="宋体" w:hAnsi="宋体" w:eastAsia="宋体"/>
        </w:rPr>
      </w:pPr>
      <w:r>
        <w:rPr>
          <w:rFonts w:hint="eastAsia" w:ascii="宋体" w:hAnsi="宋体" w:eastAsia="宋体"/>
        </w:rPr>
        <w:t>餐饮服务提供者提供自助餐服务的，应科学精细供餐，根据就餐人数和不同时段人流量，采取小锅快炒、勤备少炒等措施，做到按需补菜。提醒就餐人员按需适量取餐。</w:t>
      </w:r>
    </w:p>
    <w:p>
      <w:pPr>
        <w:pStyle w:val="112"/>
        <w:spacing w:before="156" w:after="156"/>
        <w:rPr>
          <w:rFonts w:hint="eastAsia"/>
        </w:rPr>
      </w:pPr>
      <w:r>
        <w:rPr>
          <w:rFonts w:hint="eastAsia"/>
        </w:rPr>
        <w:t>食品安全突发事件处置</w:t>
      </w:r>
    </w:p>
    <w:p>
      <w:pPr>
        <w:pStyle w:val="74"/>
        <w:numPr>
          <w:ilvl w:val="0"/>
          <w:numId w:val="0"/>
        </w:numPr>
        <w:spacing w:before="0" w:beforeLines="0" w:after="0" w:afterLines="0"/>
        <w:ind w:firstLine="420" w:firstLineChars="200"/>
        <w:rPr>
          <w:rFonts w:hint="eastAsia"/>
        </w:rPr>
      </w:pPr>
      <w:r>
        <w:rPr>
          <w:rFonts w:hint="eastAsia" w:ascii="宋体" w:hAnsi="宋体" w:eastAsia="宋体"/>
        </w:rPr>
        <w:t>发生食品安全突发事件时，餐饮服务提供者应按照《重大活动食品安全事故应急预案》职责，配合开展应急事件处置。</w:t>
      </w:r>
    </w:p>
    <w:p>
      <w:pPr>
        <w:pStyle w:val="111"/>
        <w:spacing w:before="312" w:after="312"/>
        <w:rPr>
          <w:rFonts w:hint="eastAsia"/>
        </w:rPr>
      </w:pPr>
      <w:r>
        <w:rPr>
          <w:rFonts w:hint="eastAsia"/>
        </w:rPr>
        <w:t>食品安全监管部门职责及要求</w:t>
      </w:r>
    </w:p>
    <w:p>
      <w:pPr>
        <w:pStyle w:val="112"/>
        <w:spacing w:before="156" w:after="156"/>
        <w:rPr>
          <w:rFonts w:hint="eastAsia"/>
        </w:rPr>
      </w:pPr>
      <w:r>
        <w:rPr>
          <w:rFonts w:hint="eastAsia"/>
        </w:rPr>
        <w:t>食品安全预评估</w:t>
      </w:r>
    </w:p>
    <w:p>
      <w:pPr>
        <w:pStyle w:val="74"/>
        <w:spacing w:before="0" w:beforeLines="0" w:after="0" w:afterLines="0"/>
        <w:rPr>
          <w:rFonts w:hint="eastAsia" w:ascii="宋体" w:hAnsi="宋体" w:eastAsia="宋体"/>
        </w:rPr>
      </w:pPr>
      <w:r>
        <w:rPr>
          <w:rFonts w:hint="eastAsia" w:ascii="宋体" w:hAnsi="宋体" w:eastAsia="宋体"/>
        </w:rPr>
        <w:t>食品安全监管部门应当开展食品安全预评估，开展食谱审查、设施运转、加工制作环境、餐用具清洗消毒、食品留样、从业人员情况等现场检查，填写《重大活动食品安全监督管理预评估表》（应符合附录D的要求）。</w:t>
      </w:r>
    </w:p>
    <w:p>
      <w:pPr>
        <w:pStyle w:val="74"/>
        <w:spacing w:before="0" w:beforeLines="0" w:after="0" w:afterLines="0"/>
        <w:rPr>
          <w:rFonts w:hint="eastAsia" w:ascii="宋体" w:hAnsi="宋体" w:eastAsia="宋体"/>
        </w:rPr>
      </w:pPr>
      <w:r>
        <w:rPr>
          <w:rFonts w:hint="eastAsia" w:ascii="宋体" w:hAnsi="宋体" w:eastAsia="宋体"/>
        </w:rPr>
        <w:t>食品安全监管部门应监督餐饮服务提供者整改，整改情况填写《被监督单位整改情况复查表》（应符合附录E的要求)。</w:t>
      </w:r>
    </w:p>
    <w:p>
      <w:pPr>
        <w:pStyle w:val="74"/>
        <w:spacing w:before="0" w:beforeLines="0" w:after="0" w:afterLines="0"/>
        <w:rPr>
          <w:rFonts w:hint="eastAsia" w:ascii="宋体" w:hAnsi="宋体" w:eastAsia="宋体"/>
        </w:rPr>
      </w:pPr>
      <w:r>
        <w:rPr>
          <w:rFonts w:hint="eastAsia" w:ascii="宋体" w:hAnsi="宋体" w:eastAsia="宋体"/>
        </w:rPr>
        <w:t>预评估或整改未能通过的，食品安全监管部门应填写《重大活动餐饮服务提供者预评估后变更通知书》(应符合附录F的要求)，通知主承单位更换餐饮服务提供者。</w:t>
      </w:r>
    </w:p>
    <w:p>
      <w:pPr>
        <w:pStyle w:val="74"/>
        <w:spacing w:before="0" w:beforeLines="0" w:after="0" w:afterLines="0"/>
        <w:rPr>
          <w:rFonts w:hint="eastAsia" w:ascii="宋体" w:hAnsi="宋体" w:eastAsia="宋体"/>
        </w:rPr>
      </w:pPr>
      <w:r>
        <w:rPr>
          <w:rFonts w:hint="eastAsia" w:ascii="宋体" w:hAnsi="宋体" w:eastAsia="宋体"/>
        </w:rPr>
        <w:t>鼓励引入第三方机构，对原料、餐饮具、工器具、环境等开展检测，对现场开展食品安全评估。</w:t>
      </w:r>
    </w:p>
    <w:p>
      <w:pPr>
        <w:pStyle w:val="112"/>
        <w:spacing w:before="156" w:after="156"/>
        <w:rPr>
          <w:rFonts w:hint="eastAsia"/>
        </w:rPr>
      </w:pPr>
      <w:r>
        <w:rPr>
          <w:rFonts w:hint="eastAsia"/>
        </w:rPr>
        <w:t>食品安全监督</w:t>
      </w:r>
    </w:p>
    <w:p>
      <w:pPr>
        <w:pStyle w:val="74"/>
        <w:spacing w:before="0" w:beforeLines="0" w:after="0" w:afterLines="0"/>
        <w:rPr>
          <w:rFonts w:hint="eastAsia" w:ascii="宋体" w:hAnsi="宋体" w:eastAsia="宋体"/>
        </w:rPr>
      </w:pPr>
      <w:r>
        <w:rPr>
          <w:rFonts w:hint="eastAsia" w:ascii="宋体" w:hAnsi="宋体" w:eastAsia="宋体"/>
        </w:rPr>
        <w:t>食品安全监管部门应制定《重大活动食品安全监督管理实施方案》。</w:t>
      </w:r>
    </w:p>
    <w:p>
      <w:pPr>
        <w:pStyle w:val="74"/>
        <w:spacing w:before="0" w:beforeLines="0" w:after="0" w:afterLines="0"/>
        <w:rPr>
          <w:rFonts w:hint="eastAsia" w:ascii="宋体" w:hAnsi="宋体" w:eastAsia="宋体"/>
        </w:rPr>
      </w:pPr>
      <w:r>
        <w:rPr>
          <w:rFonts w:hint="eastAsia" w:ascii="宋体" w:hAnsi="宋体" w:eastAsia="宋体"/>
        </w:rPr>
        <w:t>食品安全监管部门应对餐饮服务提供者的食品安全情况进行现场检查。根据重大活动餐饮服务食品安全工作需要，选派2名或2名以上的监督员，执行重大活动餐饮服务食品安全监督工作，对食品加工制作重点环节进行动态监督，填写《重大活动食品安全监督管理基本情况表》（应符合附录G的要求）及《重大活动餐饮服务食品安全监督管理监督表》（应符合附录H的要求）。监督过程中如遇有重大食品安全问题，监督人员不能现场解决的，应及时向有关部门报告。</w:t>
      </w:r>
    </w:p>
    <w:bookmarkEnd w:id="14"/>
    <w:p>
      <w:pPr>
        <w:pStyle w:val="74"/>
        <w:spacing w:before="0" w:beforeLines="0" w:after="0" w:afterLines="0"/>
        <w:rPr>
          <w:rFonts w:hint="eastAsia" w:ascii="宋体" w:hAnsi="宋体" w:eastAsia="宋体"/>
        </w:rPr>
      </w:pPr>
      <w:bookmarkStart w:id="40" w:name="BookMark8"/>
      <w:r>
        <w:rPr>
          <w:rFonts w:hint="eastAsia" w:ascii="宋体" w:hAnsi="宋体" w:eastAsia="宋体"/>
        </w:rPr>
        <w:t>食品安全监管部门宜及时对重大活动采购的食品及其原料进行抽样检验，可采取快速检测方式。</w:t>
      </w:r>
    </w:p>
    <w:p>
      <w:pPr>
        <w:pStyle w:val="74"/>
        <w:spacing w:beforeLines="0" w:afterLines="0"/>
        <w:rPr>
          <w:rFonts w:hint="eastAsia"/>
        </w:rPr>
      </w:pPr>
      <w:r>
        <w:rPr>
          <w:rFonts w:hint="eastAsia" w:ascii="宋体" w:hAnsi="宋体" w:eastAsia="宋体"/>
        </w:rPr>
        <w:t>食品安全监管部门应督促餐饮服务提供者根据现场检查情况和监督意见落实整改，并应跟进整改情况。</w:t>
      </w:r>
    </w:p>
    <w:p>
      <w:pPr>
        <w:pStyle w:val="74"/>
        <w:spacing w:beforeLines="0" w:afterLines="0"/>
        <w:rPr>
          <w:rFonts w:hint="eastAsia"/>
        </w:rPr>
      </w:pPr>
      <w:r>
        <w:rPr>
          <w:rFonts w:hint="eastAsia" w:ascii="宋体" w:hAnsi="宋体" w:eastAsia="宋体"/>
        </w:rPr>
        <w:t>食品安全监管部门应在举办活动前了解赞助、自带食品的计划情况，督促主承单位确保食品安全。</w:t>
      </w:r>
    </w:p>
    <w:p>
      <w:pPr>
        <w:pStyle w:val="64"/>
        <w:ind w:firstLine="0" w:firstLineChars="0"/>
        <w:jc w:val="center"/>
        <w:rPr>
          <w:rFonts w:hint="eastAsia" w:ascii="黑体" w:hAnsi="黑体" w:eastAsia="黑体" w:cs="黑体"/>
        </w:rPr>
      </w:pPr>
      <w:r>
        <w:br w:type="page"/>
      </w:r>
      <w:r>
        <w:rPr>
          <w:rFonts w:hint="eastAsia" w:ascii="黑体" w:hAnsi="黑体" w:eastAsia="黑体" w:cs="黑体"/>
        </w:rPr>
        <w:t>附  录  A</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pStyle w:val="64"/>
        <w:ind w:firstLine="0" w:firstLineChars="0"/>
        <w:jc w:val="center"/>
        <w:rPr>
          <w:rFonts w:hint="eastAsia" w:ascii="黑体" w:hAnsi="黑体" w:eastAsia="黑体" w:cs="黑体"/>
        </w:rPr>
      </w:pPr>
      <w:r>
        <w:rPr>
          <w:rFonts w:hint="eastAsia" w:ascii="黑体" w:hAnsi="黑体" w:eastAsia="黑体" w:cs="黑体"/>
        </w:rPr>
        <w:t>重大活动食品安全责任承诺书</w:t>
      </w:r>
    </w:p>
    <w:p>
      <w:pPr>
        <w:pStyle w:val="64"/>
        <w:ind w:firstLine="0" w:firstLineChars="0"/>
        <w:jc w:val="center"/>
        <w:rPr>
          <w:rFonts w:hint="eastAsia" w:ascii="黑体" w:hAnsi="黑体" w:eastAsia="黑体" w:cs="黑体"/>
        </w:rPr>
      </w:pPr>
    </w:p>
    <w:p>
      <w:pPr>
        <w:pStyle w:val="64"/>
        <w:autoSpaceDE/>
        <w:autoSpaceDN/>
        <w:ind w:firstLine="420"/>
        <w:rPr>
          <w:rFonts w:hint="eastAsia" w:hAnsi="宋体" w:cs="宋体"/>
          <w:color w:val="000000"/>
          <w:szCs w:val="21"/>
          <w:lang w:bidi="ar"/>
        </w:rPr>
      </w:pPr>
      <w:r>
        <w:rPr>
          <w:rFonts w:hint="eastAsia" w:hAnsi="宋体" w:cs="宋体"/>
          <w:color w:val="000000"/>
          <w:szCs w:val="21"/>
          <w:lang w:bidi="ar"/>
        </w:rPr>
        <w:t>附录A.1   规定了重大活动食品安全责任承诺书的格式内容。</w:t>
      </w:r>
    </w:p>
    <w:p>
      <w:pPr>
        <w:pStyle w:val="64"/>
        <w:ind w:firstLine="0" w:firstLineChars="0"/>
        <w:jc w:val="center"/>
        <w:rPr>
          <w:rFonts w:hint="eastAsia" w:ascii="黑体" w:hAnsi="黑体" w:eastAsia="黑体" w:cs="黑体"/>
        </w:rP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为确保本次重大活动食品安全，根据《中华人民共和国食品安全法》《食品安全法实施条例》《重大活动食品安全监督管理办法（试行）》等法律法规规定的要求，特作出如下承诺：</w:t>
      </w:r>
    </w:p>
    <w:p>
      <w:pPr>
        <w:spacing w:line="240" w:lineRule="auto"/>
        <w:ind w:firstLine="420" w:firstLineChars="200"/>
        <w:jc w:val="left"/>
        <w:rPr>
          <w:rFonts w:ascii="宋体" w:hAnsi="宋体" w:cs="宋体"/>
          <w:color w:val="000000"/>
          <w:kern w:val="0"/>
          <w:lang w:bidi="ar"/>
        </w:rPr>
      </w:pPr>
      <w:r>
        <w:rPr>
          <w:rFonts w:hint="eastAsia" w:ascii="宋体" w:hAnsi="宋体" w:cs="宋体"/>
          <w:color w:val="000000"/>
          <w:kern w:val="0"/>
          <w:lang w:bidi="ar"/>
        </w:rPr>
        <w:t>1、坚决执行《中华人民共和国食品安全法》《食品安全法实施条例》《重大活动食品安全监督管理办法（试行）》等法律法规规定。</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2、积极配合食品安全监管部门的监督检查，不拒绝、不阻挠，对检查中发现的问题及时整改到位。</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3、在重大活动期间供应的食品均提供食谱（包括食品原料、数量、制作加工方式、供餐方式和时间等），提前报送监督人员审查，审定后方可制作加工并供应。</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4、采购食品（含原料）、食品添加剂和食品相关产品等严格执行采购索证索票和进货查验等制度，确保所购食品（含原料）、食品添加剂和食品相关产品符合食品安全标准。</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5、不使用下列食品（含原料）、食品添加剂和食品相关产品：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（1）法律法规禁止生产经营的食品、食品添加剂和食品相关产品；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（2）检验检测不合格的生活饮用水和食品；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（3）超过保质期的食品、食品添加剂；</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（4）无法提供溯源凭证的食品、食品添加剂和食品相关产品；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（5）外购的散装直接入口熟食制品；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（6）监管部门在食谱审查时认定不得提供的食品。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6、调味品即用即开，每餐次剩下的调味品及时加盖并按标示的贮存条件保存。</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7、制作加工冷食类食品在冷食类食品制作专间内进行，并做到专人、专间、专用冰箱、专用空调、专用工具和容器。</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8、所有热食类食品均烧熟煮透后方供应，自助餐有足够的复热保温设施，保证食品的中心温度达60℃以上，食品上架时间不超过2小时。不供应隔餐、隔夜的剩余食品。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9、按规定清洗、消毒、存放食品工用具和餐饮具。餐饮具消毒有专人负责，严格消毒程序，有足够的保洁柜存放备用餐饮具，餐饮具摆台控制在餐前30分钟以内。</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10、接触直接入口食品的从业人员持有效的健康证明，并参加食品安全知识培训。</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11、严格按要求进行食物留样。食品留样按品种分别存放于清洗消毒后的密闭专用容器内，在冷藏条件下存放48小时以上，每个品种的留样量不少于125克，满足检验需要，并做好记录。使用专用留样冷藏设备，并由专人负责登记，上锁保管。</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12、使用二次供水单位应当定期清洗二次供水设施，蓄水池（箱）加盖加锁。提供的桶装直饮水符合国家标准，更换时间不超过7天。</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13、一旦发现疑似食品中毒等食品安全事故者或者可疑传染病病人，立即报告市场监督管理部门。并且协助做好病人的隔离、治疗和消毒处理工作。</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14、认真履行作为餐饮服务提供者的义务，切实履行食品安全第一责任人的职责，确保食品安全。</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违反上述规定，造成食品安全事故及其他食源性疾患发生的，本单位和负责人愿意配合监管部门的调查处理，承担相应的法律责任。</w:t>
      </w:r>
    </w:p>
    <w:p>
      <w:pPr>
        <w:spacing w:line="240" w:lineRule="auto"/>
        <w:ind w:firstLine="420" w:firstLineChars="200"/>
        <w:jc w:val="left"/>
        <w:rPr>
          <w:rFonts w:hint="eastAsia" w:ascii="宋体" w:hAnsi="宋体" w:cs="宋体"/>
          <w:color w:val="000000"/>
          <w:kern w:val="0"/>
          <w:lang w:bidi="ar"/>
        </w:rPr>
      </w:pPr>
    </w:p>
    <w:p>
      <w:pPr>
        <w:spacing w:line="240" w:lineRule="auto"/>
        <w:ind w:firstLine="4830" w:firstLineChars="2300"/>
        <w:jc w:val="left"/>
        <w:rPr>
          <w:rFonts w:hint="eastAsia" w:ascii="宋体" w:hAnsi="宋体" w:cs="宋体"/>
          <w:color w:val="000000"/>
          <w:kern w:val="0"/>
          <w:lang w:bidi="ar"/>
        </w:rPr>
      </w:pPr>
      <w:r>
        <w:rPr>
          <w:rFonts w:hint="eastAsia" w:ascii="宋体" w:hAnsi="宋体" w:cs="宋体"/>
          <w:color w:val="000000"/>
          <w:kern w:val="0"/>
          <w:lang w:bidi="ar"/>
        </w:rPr>
        <w:t>餐饮服务提供者（公章）</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                                          法定代表人或负责人（签字）：</w:t>
      </w:r>
    </w:p>
    <w:p>
      <w:pPr>
        <w:spacing w:line="240" w:lineRule="auto"/>
        <w:ind w:firstLine="4830" w:firstLineChars="2300"/>
        <w:jc w:val="left"/>
        <w:rPr>
          <w:rFonts w:hint="eastAsia" w:ascii="宋体" w:hAnsi="宋体" w:cs="宋体"/>
          <w:color w:val="000000"/>
          <w:kern w:val="0"/>
          <w:lang w:bidi="ar"/>
        </w:rPr>
      </w:pPr>
      <w:r>
        <w:rPr>
          <w:rFonts w:hint="eastAsia" w:ascii="宋体" w:hAnsi="宋体" w:cs="宋体"/>
          <w:color w:val="000000"/>
          <w:kern w:val="0"/>
          <w:lang w:bidi="ar"/>
        </w:rPr>
        <w:t>年   月   日</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                                          食品供应商（公章）</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                                          法定代表人或负责人（签字）：</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                                          年   月   日  </w:t>
      </w:r>
    </w:p>
    <w:p>
      <w:pPr>
        <w:jc w:val="center"/>
        <w:rPr>
          <w:rFonts w:hint="eastAsia" w:ascii="黑体" w:hAnsi="黑体" w:eastAsia="黑体" w:cs="黑体"/>
        </w:rPr>
      </w:pPr>
      <w:r>
        <w:rPr>
          <w:rFonts w:hint="eastAsia" w:ascii="宋体" w:hAnsi="宋体" w:cs="宋体"/>
          <w:color w:val="000000"/>
          <w:kern w:val="0"/>
          <w:sz w:val="20"/>
          <w:szCs w:val="20"/>
          <w:lang w:bidi="ar"/>
        </w:rPr>
        <w:br w:type="page"/>
      </w:r>
      <w:r>
        <w:rPr>
          <w:rFonts w:hint="eastAsia" w:ascii="黑体" w:hAnsi="黑体" w:eastAsia="黑体" w:cs="黑体"/>
        </w:rPr>
        <w:t>附  录  B</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pStyle w:val="64"/>
        <w:ind w:firstLine="0" w:firstLineChars="0"/>
        <w:jc w:val="center"/>
        <w:rPr>
          <w:rFonts w:hint="eastAsia" w:ascii="黑体" w:hAnsi="黑体" w:eastAsia="黑体" w:cs="黑体"/>
        </w:rPr>
      </w:pPr>
      <w:r>
        <w:rPr>
          <w:rFonts w:hint="eastAsia" w:ascii="黑体" w:hAnsi="黑体" w:eastAsia="黑体" w:cs="黑体"/>
        </w:rPr>
        <w:t>重大活动禁用和慎用食品类别（品种）名单</w:t>
      </w:r>
    </w:p>
    <w:p>
      <w:pPr>
        <w:pStyle w:val="64"/>
        <w:ind w:firstLine="0" w:firstLineChars="0"/>
        <w:jc w:val="center"/>
        <w:rPr>
          <w:rFonts w:hint="eastAsia" w:ascii="黑体" w:hAnsi="黑体" w:eastAsia="黑体" w:cs="黑体"/>
        </w:rPr>
      </w:pPr>
    </w:p>
    <w:p>
      <w:pPr>
        <w:pStyle w:val="64"/>
        <w:autoSpaceDE/>
        <w:autoSpaceDN/>
        <w:ind w:firstLine="0" w:firstLineChars="0"/>
        <w:rPr>
          <w:rFonts w:hint="eastAsia" w:hAnsi="宋体" w:cs="宋体"/>
          <w:color w:val="000000"/>
          <w:szCs w:val="21"/>
          <w:lang w:bidi="ar"/>
        </w:rPr>
      </w:pPr>
      <w:r>
        <w:rPr>
          <w:rFonts w:hint="eastAsia" w:hAnsi="宋体" w:cs="宋体"/>
          <w:color w:val="000000"/>
          <w:szCs w:val="21"/>
          <w:lang w:bidi="ar"/>
        </w:rPr>
        <w:t>B.1 禁止食用（使用）的食品（原料、食品添加剂）类别（品种）名单</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B.1.1非本单位加工的直接入口食品（不含预包装食品），如熟卤菜、凉拌菜、蛋糕、烧饼、油条等。</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B.1.2直接入口的生食海产品、淡水产品，包括海蜇、海带、海产贝类、深海鱼、虾、蟹及其炝制、酱制、腌制、冰制品。来自发生赤潮海域的海产品。</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B.1.3生食肉及肉制品。</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B.1.4已死的鳖、黄鳝、虾、蟹（不含冰鲜虾、蟹和冷冻虾、蟹）、贝类等不得用作食品的加工原料。</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B.1.5生的围边菜、雕花菜、塑胶雕花围边、剩余饭菜。</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B.1.6硝酸盐、亚硝酸盐等餐饮环节禁止使用的食品添加剂。</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1.7河豚鱼（符合《关于有条件放开养殖红鳍东方鲀和养殖暗纹东方鲀加工经营的通知》（农办渔〔2016〕53号）要求的除外）、鲐鱼、青条鱼、金枪鱼、毛蚶、织纹螺、荔枝螺、泥螺、狗肝、鲨鱼肝、青鱼胆、野生蘑菇、生（苦）杏仁、枇杷仁、木薯、发芽马铃薯、牲畜甲状腺及其它不明动物的器官、组织和腺体。</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B.1.8未经允许的各类药膳。</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B.1.9国家规定禁止食用的野生动物。</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B.1.10卫生部门或监管部门公告禁止供应的食品。</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B.1.11监管部门在审定食谱时认为不宜提供的食品。</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B.1.12超过保质期、腐败变质、霉变和有毒有害的食品，以及法律法规中规定禁止使用的食品。</w:t>
      </w:r>
    </w:p>
    <w:p>
      <w:pPr>
        <w:pStyle w:val="64"/>
        <w:autoSpaceDE/>
        <w:autoSpaceDN/>
        <w:ind w:firstLine="0" w:firstLineChars="0"/>
        <w:rPr>
          <w:rFonts w:hint="eastAsia" w:hAnsi="宋体" w:cs="宋体"/>
          <w:color w:val="000000"/>
          <w:szCs w:val="21"/>
          <w:lang w:bidi="ar"/>
        </w:rPr>
      </w:pPr>
      <w:r>
        <w:rPr>
          <w:rFonts w:hint="eastAsia" w:hAnsi="宋体" w:cs="宋体"/>
          <w:color w:val="000000"/>
          <w:szCs w:val="21"/>
          <w:lang w:bidi="ar"/>
        </w:rPr>
        <w:t>B.2  慎重食用（使用）的食品（原料）和工具类别（品种）名单</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B.2.1需强调烧熟、煮透的食品（原料）：四季豆、扁豆、白果、豆浆、鲜黄花菜、较大的肉、肉圆以及整鸡、整鸭、整鹅。</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B.2.2需强调洗净或消毒的食品（原料）：即食果蔬、果盘、盘花等。</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B.2.3需注意存放温度和存放时间的食品（原料）：熟肉制品、熟制水产制品、凉菜、沙拉、鲜奶制品、鲜奶油裱花食品、改刀装盘食品、生鲜啤酒、现榨果蔬汁。</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B.2.4需特别注意防止加工过程工具、用具、操作人员手交叉污染的食品（原料）：生禽畜及其内脏、鲜蛋、海产品、淡水产品等。</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B.2.5易含雪卡毒素的珊瑚鱼类：东星斑、苏眉等。</w:t>
      </w:r>
    </w:p>
    <w:p>
      <w:pPr>
        <w:pStyle w:val="64"/>
        <w:ind w:firstLine="0" w:firstLineChars="0"/>
        <w:jc w:val="center"/>
        <w:rPr>
          <w:rFonts w:hint="eastAsia" w:ascii="黑体" w:hAnsi="黑体" w:eastAsia="黑体" w:cs="黑体"/>
        </w:rPr>
      </w:pPr>
      <w:r>
        <w:rPr>
          <w:rFonts w:hint="eastAsia" w:hAnsi="宋体" w:cs="宋体"/>
          <w:color w:val="000000"/>
          <w:sz w:val="20"/>
          <w:lang w:bidi="ar"/>
        </w:rPr>
        <w:br w:type="page"/>
      </w:r>
      <w:r>
        <w:rPr>
          <w:rFonts w:hint="eastAsia" w:ascii="黑体" w:hAnsi="黑体" w:eastAsia="黑体" w:cs="黑体"/>
        </w:rPr>
        <w:t>附   录   C</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pStyle w:val="64"/>
        <w:ind w:firstLine="0" w:firstLineChars="0"/>
        <w:jc w:val="center"/>
        <w:rPr>
          <w:rFonts w:hint="eastAsia" w:ascii="黑体" w:hAnsi="黑体" w:eastAsia="黑体" w:cs="黑体"/>
        </w:rPr>
      </w:pPr>
      <w:r>
        <w:rPr>
          <w:rFonts w:hint="eastAsia" w:ascii="黑体" w:hAnsi="黑体" w:eastAsia="黑体" w:cs="黑体"/>
        </w:rPr>
        <w:t>菜谱减品承诺书</w:t>
      </w:r>
    </w:p>
    <w:p>
      <w:pPr>
        <w:pStyle w:val="64"/>
        <w:ind w:firstLine="0" w:firstLineChars="0"/>
        <w:jc w:val="center"/>
        <w:rPr>
          <w:rFonts w:hint="eastAsia" w:ascii="黑体" w:hAnsi="黑体" w:eastAsia="黑体" w:cs="黑体"/>
        </w:rPr>
      </w:pPr>
    </w:p>
    <w:p>
      <w:pPr>
        <w:jc w:val="left"/>
        <w:rPr>
          <w:rFonts w:hint="eastAsia" w:ascii="宋体" w:hAnsi="宋体" w:cs="宋体"/>
          <w:color w:val="000000"/>
          <w:kern w:val="0"/>
          <w:lang w:bidi="ar"/>
        </w:rPr>
      </w:pPr>
      <w:r>
        <w:rPr>
          <w:rFonts w:hint="eastAsia" w:ascii="宋体" w:hAnsi="宋体" w:cs="宋体"/>
          <w:color w:val="000000"/>
          <w:kern w:val="0"/>
          <w:lang w:bidi="ar"/>
        </w:rPr>
        <w:t>附录C.1规定了菜谱减品承诺书的格式要求。</w:t>
      </w:r>
    </w:p>
    <w:p>
      <w:pPr>
        <w:pStyle w:val="64"/>
        <w:ind w:firstLine="0" w:firstLineChars="0"/>
        <w:rPr>
          <w:rFonts w:ascii="黑体" w:hAnsi="黑体" w:eastAsia="黑体" w:cs="黑体"/>
        </w:rPr>
      </w:pPr>
    </w:p>
    <w:p>
      <w:pPr>
        <w:pStyle w:val="64"/>
        <w:ind w:firstLine="0" w:firstLineChars="0"/>
        <w:jc w:val="center"/>
        <w:rPr>
          <w:rFonts w:hint="eastAsia" w:ascii="黑体" w:hAnsi="黑体" w:eastAsia="黑体" w:cs="黑体"/>
        </w:rPr>
      </w:pPr>
      <w:r>
        <w:rPr>
          <w:rFonts w:hint="eastAsia" w:ascii="黑体" w:hAnsi="黑体" w:eastAsia="黑体" w:cs="黑体"/>
        </w:rPr>
        <w:t>C.1 菜谱减品承诺书</w:t>
      </w:r>
    </w:p>
    <w:p>
      <w:pPr>
        <w:pStyle w:val="64"/>
        <w:ind w:firstLine="0" w:firstLineChars="0"/>
        <w:jc w:val="cente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我司于</w:t>
      </w:r>
      <w:r>
        <w:rPr>
          <w:rFonts w:hint="eastAsia" w:ascii="宋体" w:hAnsi="宋体" w:cs="宋体"/>
          <w:color w:val="000000"/>
          <w:kern w:val="0"/>
          <w:u w:val="single"/>
          <w:lang w:bidi="ar"/>
        </w:rPr>
        <w:t xml:space="preserve">       </w:t>
      </w:r>
      <w:r>
        <w:rPr>
          <w:rFonts w:hint="eastAsia" w:ascii="宋体" w:hAnsi="宋体" w:cs="宋体"/>
          <w:color w:val="000000"/>
          <w:kern w:val="0"/>
          <w:lang w:bidi="ar"/>
        </w:rPr>
        <w:t>年</w:t>
      </w:r>
      <w:r>
        <w:rPr>
          <w:rFonts w:hint="eastAsia" w:ascii="宋体" w:hAnsi="宋体" w:cs="宋体"/>
          <w:color w:val="000000"/>
          <w:kern w:val="0"/>
          <w:u w:val="single"/>
          <w:lang w:bidi="ar"/>
        </w:rPr>
        <w:t xml:space="preserve">     </w:t>
      </w:r>
      <w:r>
        <w:rPr>
          <w:rFonts w:hint="eastAsia" w:ascii="宋体" w:hAnsi="宋体" w:cs="宋体"/>
          <w:color w:val="000000"/>
          <w:kern w:val="0"/>
          <w:lang w:bidi="ar"/>
        </w:rPr>
        <w:t>月</w:t>
      </w:r>
      <w:r>
        <w:rPr>
          <w:rFonts w:hint="eastAsia" w:ascii="宋体" w:hAnsi="宋体" w:cs="宋体"/>
          <w:color w:val="000000"/>
          <w:kern w:val="0"/>
          <w:u w:val="single"/>
          <w:lang w:bidi="ar"/>
        </w:rPr>
        <w:t xml:space="preserve">     </w:t>
      </w:r>
      <w:r>
        <w:rPr>
          <w:rFonts w:hint="eastAsia" w:ascii="宋体" w:hAnsi="宋体" w:cs="宋体"/>
          <w:color w:val="000000"/>
          <w:kern w:val="0"/>
          <w:lang w:bidi="ar"/>
        </w:rPr>
        <w:t>日至</w:t>
      </w:r>
      <w:r>
        <w:rPr>
          <w:rFonts w:hint="eastAsia" w:ascii="宋体" w:hAnsi="宋体" w:cs="宋体"/>
          <w:color w:val="000000"/>
          <w:kern w:val="0"/>
          <w:u w:val="single"/>
          <w:lang w:bidi="ar"/>
        </w:rPr>
        <w:t xml:space="preserve">       </w:t>
      </w:r>
      <w:r>
        <w:rPr>
          <w:rFonts w:hint="eastAsia" w:ascii="宋体" w:hAnsi="宋体" w:cs="宋体"/>
          <w:color w:val="000000"/>
          <w:kern w:val="0"/>
          <w:lang w:bidi="ar"/>
        </w:rPr>
        <w:t>年</w:t>
      </w:r>
      <w:r>
        <w:rPr>
          <w:rFonts w:hint="eastAsia" w:ascii="宋体" w:hAnsi="宋体" w:cs="宋体"/>
          <w:color w:val="000000"/>
          <w:kern w:val="0"/>
          <w:u w:val="single"/>
          <w:lang w:bidi="ar"/>
        </w:rPr>
        <w:t xml:space="preserve">     </w:t>
      </w:r>
      <w:r>
        <w:rPr>
          <w:rFonts w:hint="eastAsia" w:ascii="宋体" w:hAnsi="宋体" w:cs="宋体"/>
          <w:color w:val="000000"/>
          <w:kern w:val="0"/>
          <w:lang w:bidi="ar"/>
        </w:rPr>
        <w:t>月</w:t>
      </w:r>
      <w:r>
        <w:rPr>
          <w:rFonts w:hint="eastAsia" w:ascii="宋体" w:hAnsi="宋体" w:cs="宋体"/>
          <w:color w:val="000000"/>
          <w:kern w:val="0"/>
          <w:u w:val="single"/>
          <w:lang w:bidi="ar"/>
        </w:rPr>
        <w:t xml:space="preserve">     </w:t>
      </w:r>
      <w:r>
        <w:rPr>
          <w:rFonts w:hint="eastAsia" w:ascii="宋体" w:hAnsi="宋体" w:cs="宋体"/>
          <w:color w:val="000000"/>
          <w:kern w:val="0"/>
          <w:lang w:bidi="ar"/>
        </w:rPr>
        <w:t>日承担</w:t>
      </w:r>
      <w:r>
        <w:rPr>
          <w:rFonts w:hint="eastAsia" w:ascii="宋体" w:hAnsi="宋体" w:cs="宋体"/>
          <w:color w:val="000000"/>
          <w:kern w:val="0"/>
          <w:u w:val="single"/>
          <w:lang w:bidi="ar"/>
        </w:rPr>
        <w:t xml:space="preserve">                                    </w:t>
      </w:r>
      <w:r>
        <w:rPr>
          <w:rFonts w:hint="eastAsia" w:ascii="宋体" w:hAnsi="宋体" w:cs="宋体"/>
          <w:color w:val="000000"/>
          <w:kern w:val="0"/>
          <w:lang w:bidi="ar"/>
        </w:rPr>
        <w:t>重大活动接待任务。</w:t>
      </w:r>
      <w:r>
        <w:rPr>
          <w:rFonts w:hint="eastAsia" w:ascii="宋体" w:hAnsi="宋体" w:cs="宋体"/>
          <w:color w:val="000000"/>
          <w:kern w:val="0"/>
          <w:u w:val="single"/>
          <w:lang w:bidi="ar"/>
        </w:rPr>
        <w:t xml:space="preserve">       </w:t>
      </w:r>
      <w:r>
        <w:rPr>
          <w:rFonts w:hint="eastAsia" w:ascii="宋体" w:hAnsi="宋体" w:cs="宋体"/>
          <w:color w:val="000000"/>
          <w:kern w:val="0"/>
          <w:lang w:bidi="ar"/>
        </w:rPr>
        <w:t>年</w:t>
      </w:r>
      <w:r>
        <w:rPr>
          <w:rFonts w:hint="eastAsia" w:ascii="宋体" w:hAnsi="宋体" w:cs="宋体"/>
          <w:color w:val="000000"/>
          <w:kern w:val="0"/>
          <w:u w:val="single"/>
          <w:lang w:bidi="ar"/>
        </w:rPr>
        <w:t xml:space="preserve">       </w:t>
      </w:r>
      <w:r>
        <w:rPr>
          <w:rFonts w:hint="eastAsia" w:ascii="宋体" w:hAnsi="宋体" w:cs="宋体"/>
          <w:color w:val="000000"/>
          <w:kern w:val="0"/>
          <w:lang w:bidi="ar"/>
        </w:rPr>
        <w:t>月</w:t>
      </w:r>
      <w:r>
        <w:rPr>
          <w:rFonts w:hint="eastAsia" w:ascii="宋体" w:hAnsi="宋体" w:cs="宋体"/>
          <w:color w:val="000000"/>
          <w:kern w:val="0"/>
          <w:u w:val="single"/>
          <w:lang w:bidi="ar"/>
        </w:rPr>
        <w:t xml:space="preserve">     </w:t>
      </w:r>
      <w:r>
        <w:rPr>
          <w:rFonts w:hint="eastAsia" w:ascii="宋体" w:hAnsi="宋体" w:cs="宋体"/>
          <w:color w:val="000000"/>
          <w:kern w:val="0"/>
          <w:lang w:bidi="ar"/>
        </w:rPr>
        <w:t>日（</w:t>
      </w:r>
      <w:r>
        <w:rPr>
          <w:rFonts w:hint="eastAsia" w:ascii="宋体" w:hAnsi="宋体" w:cs="宋体"/>
          <w:color w:val="000000"/>
          <w:kern w:val="0"/>
          <w:lang w:bidi="ar"/>
        </w:rPr>
        <w:sym w:font="Wingdings 2" w:char="00A3"/>
      </w:r>
      <w:r>
        <w:rPr>
          <w:rFonts w:hint="eastAsia" w:ascii="宋体" w:hAnsi="宋体" w:cs="宋体"/>
          <w:color w:val="000000"/>
          <w:kern w:val="0"/>
          <w:lang w:bidi="ar"/>
        </w:rPr>
        <w:t>早餐/</w:t>
      </w:r>
      <w:r>
        <w:rPr>
          <w:rFonts w:hint="eastAsia" w:ascii="宋体" w:hAnsi="宋体" w:cs="宋体"/>
          <w:color w:val="000000"/>
          <w:kern w:val="0"/>
          <w:lang w:bidi="ar"/>
        </w:rPr>
        <w:sym w:font="Wingdings 2" w:char="00A3"/>
      </w:r>
      <w:r>
        <w:rPr>
          <w:rFonts w:hint="eastAsia" w:ascii="宋体" w:hAnsi="宋体" w:cs="宋体"/>
          <w:color w:val="000000"/>
          <w:kern w:val="0"/>
          <w:lang w:bidi="ar"/>
        </w:rPr>
        <w:t>中餐/</w:t>
      </w:r>
      <w:r>
        <w:rPr>
          <w:rFonts w:hint="eastAsia" w:ascii="宋体" w:hAnsi="宋体" w:cs="宋体"/>
          <w:color w:val="000000"/>
          <w:kern w:val="0"/>
          <w:lang w:bidi="ar"/>
        </w:rPr>
        <w:sym w:font="Wingdings 2" w:char="00A3"/>
      </w:r>
      <w:r>
        <w:rPr>
          <w:rFonts w:hint="eastAsia" w:ascii="宋体" w:hAnsi="宋体" w:cs="宋体"/>
          <w:color w:val="000000"/>
          <w:kern w:val="0"/>
          <w:lang w:bidi="ar"/>
        </w:rPr>
        <w:t>晚餐）餐次菜谱已审核，现因</w:t>
      </w:r>
      <w:r>
        <w:rPr>
          <w:rFonts w:hint="eastAsia" w:ascii="宋体" w:hAnsi="宋体" w:cs="宋体"/>
          <w:color w:val="000000"/>
          <w:kern w:val="0"/>
          <w:u w:val="single"/>
          <w:lang w:bidi="ar"/>
        </w:rPr>
        <w:t xml:space="preserve">                          </w:t>
      </w:r>
      <w:r>
        <w:rPr>
          <w:rFonts w:hint="eastAsia" w:ascii="宋体" w:hAnsi="宋体" w:cs="宋体"/>
          <w:color w:val="000000"/>
          <w:kern w:val="0"/>
          <w:lang w:bidi="ar"/>
        </w:rPr>
        <w:t>，申请</w:t>
      </w:r>
      <w:r>
        <w:rPr>
          <w:rFonts w:hint="eastAsia" w:ascii="宋体" w:hAnsi="宋体" w:cs="宋体"/>
          <w:color w:val="000000"/>
          <w:kern w:val="0"/>
          <w:lang w:bidi="ar"/>
        </w:rPr>
        <w:sym w:font="Wingdings 2" w:char="00A3"/>
      </w:r>
      <w:r>
        <w:rPr>
          <w:rFonts w:hint="eastAsia" w:ascii="宋体" w:hAnsi="宋体" w:cs="宋体"/>
          <w:color w:val="000000"/>
          <w:kern w:val="0"/>
          <w:lang w:bidi="ar"/>
        </w:rPr>
        <w:t>减品</w:t>
      </w:r>
      <w:r>
        <w:rPr>
          <w:rFonts w:hint="eastAsia" w:ascii="宋体" w:hAnsi="宋体" w:cs="宋体"/>
          <w:color w:val="000000"/>
          <w:kern w:val="0"/>
          <w:u w:val="single"/>
          <w:lang w:bidi="ar"/>
        </w:rPr>
        <w:t xml:space="preserve">                          （填写菜名）</w:t>
      </w:r>
      <w:r>
        <w:rPr>
          <w:rFonts w:hint="eastAsia" w:ascii="宋体" w:hAnsi="宋体" w:cs="宋体"/>
          <w:color w:val="000000"/>
          <w:kern w:val="0"/>
          <w:lang w:bidi="ar"/>
        </w:rPr>
        <w:t>，我司承诺食谱其他菜品食材、配方不做任何改变。</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wordWrap w:val="0"/>
        <w:spacing w:line="240" w:lineRule="auto"/>
        <w:jc w:val="center"/>
        <w:rPr>
          <w:rFonts w:hint="eastAsia" w:ascii="宋体" w:hAnsi="宋体" w:cs="宋体"/>
          <w:color w:val="000000"/>
          <w:kern w:val="0"/>
          <w:lang w:bidi="ar"/>
        </w:rPr>
      </w:pPr>
      <w:r>
        <w:rPr>
          <w:rFonts w:hint="eastAsia" w:ascii="宋体" w:hAnsi="宋体" w:cs="宋体"/>
          <w:color w:val="000000"/>
          <w:kern w:val="0"/>
          <w:lang w:bidi="ar"/>
        </w:rPr>
        <w:t xml:space="preserve">                    承诺人（公章）：   </w:t>
      </w:r>
    </w:p>
    <w:p>
      <w:pPr>
        <w:wordWrap w:val="0"/>
        <w:spacing w:line="240" w:lineRule="auto"/>
        <w:jc w:val="right"/>
        <w:rPr>
          <w:rFonts w:hint="eastAsia" w:ascii="宋体" w:hAnsi="宋体" w:cs="宋体"/>
          <w:color w:val="000000"/>
          <w:kern w:val="0"/>
          <w:lang w:bidi="ar"/>
        </w:rPr>
      </w:pPr>
      <w:r>
        <w:rPr>
          <w:rFonts w:hint="eastAsia" w:ascii="宋体" w:hAnsi="宋体" w:cs="宋体"/>
          <w:color w:val="000000"/>
          <w:kern w:val="0"/>
          <w:lang w:bidi="ar"/>
        </w:rPr>
        <w:t xml:space="preserve">法定代表人或负责人（签字）：                </w:t>
      </w:r>
    </w:p>
    <w:p>
      <w:pPr>
        <w:wordWrap w:val="0"/>
        <w:spacing w:line="240" w:lineRule="auto"/>
        <w:jc w:val="center"/>
        <w:rPr>
          <w:rFonts w:hint="eastAsia" w:ascii="宋体" w:hAnsi="宋体" w:cs="宋体"/>
          <w:color w:val="000000"/>
          <w:kern w:val="0"/>
          <w:lang w:bidi="ar"/>
        </w:rPr>
      </w:pPr>
      <w:r>
        <w:rPr>
          <w:rFonts w:hint="eastAsia" w:ascii="宋体" w:hAnsi="宋体" w:cs="宋体"/>
          <w:color w:val="000000"/>
          <w:kern w:val="0"/>
          <w:lang w:bidi="ar"/>
        </w:rPr>
        <w:t xml:space="preserve">                             承诺时间：                  </w:t>
      </w:r>
    </w:p>
    <w:p>
      <w:pPr>
        <w:jc w:val="center"/>
        <w:rPr>
          <w:rFonts w:hint="eastAsia" w:ascii="宋体" w:hAnsi="宋体" w:cs="宋体"/>
          <w:color w:val="000000"/>
          <w:kern w:val="0"/>
          <w:lang w:bidi="ar"/>
        </w:rPr>
      </w:pPr>
    </w:p>
    <w:p>
      <w:pPr>
        <w:jc w:val="center"/>
        <w:rPr>
          <w:rFonts w:hint="eastAsia" w:ascii="宋体" w:hAnsi="宋体" w:cs="宋体"/>
          <w:color w:val="000000"/>
          <w:kern w:val="0"/>
          <w:lang w:bidi="ar"/>
        </w:rPr>
      </w:pPr>
    </w:p>
    <w:p>
      <w:pPr>
        <w:pStyle w:val="64"/>
        <w:ind w:firstLine="0" w:firstLineChars="0"/>
        <w:jc w:val="center"/>
        <w:rPr>
          <w:rFonts w:ascii="黑体" w:hAnsi="黑体" w:eastAsia="黑体" w:cs="黑体"/>
        </w:rPr>
      </w:pPr>
      <w:r>
        <w:rPr>
          <w:rFonts w:hint="eastAsia" w:hAnsi="宋体" w:cs="宋体"/>
          <w:color w:val="000000"/>
          <w:sz w:val="15"/>
          <w:szCs w:val="15"/>
          <w:lang w:bidi="ar"/>
        </w:rPr>
        <w:br w:type="page"/>
      </w:r>
      <w:r>
        <w:rPr>
          <w:rFonts w:hint="eastAsia" w:ascii="黑体" w:hAnsi="黑体" w:eastAsia="黑体" w:cs="黑体"/>
        </w:rPr>
        <w:t>附   录   D</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jc w:val="center"/>
        <w:rPr>
          <w:rFonts w:hint="eastAsia" w:ascii="黑体" w:hAnsi="黑体" w:eastAsia="黑体" w:cs="黑体"/>
          <w:kern w:val="0"/>
          <w:szCs w:val="20"/>
        </w:rPr>
      </w:pPr>
      <w:r>
        <w:rPr>
          <w:rFonts w:hint="eastAsia" w:ascii="黑体" w:hAnsi="黑体" w:eastAsia="黑体" w:cs="黑体"/>
          <w:kern w:val="0"/>
          <w:szCs w:val="20"/>
        </w:rPr>
        <w:t>重大活动餐饮服务食品安全监督管理预评估表</w:t>
      </w:r>
    </w:p>
    <w:p>
      <w:pPr>
        <w:jc w:val="left"/>
        <w:rPr>
          <w:rFonts w:hint="eastAsia" w:ascii="宋体" w:hAnsi="宋体" w:cs="宋体"/>
          <w:color w:val="000000"/>
          <w:kern w:val="0"/>
          <w:lang w:bidi="ar"/>
        </w:rPr>
      </w:pPr>
      <w:r>
        <w:rPr>
          <w:rFonts w:hint="eastAsia" w:ascii="宋体" w:hAnsi="宋体" w:cs="宋体"/>
          <w:color w:val="000000"/>
          <w:kern w:val="0"/>
          <w:lang w:bidi="ar"/>
        </w:rPr>
        <w:t>附录D.1规定了重大活动餐饮服务食品安全监督管理预评估表的格式内容。</w:t>
      </w:r>
    </w:p>
    <w:p>
      <w:pPr>
        <w:ind w:firstLine="420" w:firstLineChars="200"/>
        <w:rPr>
          <w:rFonts w:ascii="黑体" w:hAnsi="黑体" w:eastAsia="黑体" w:cs="黑体"/>
          <w:kern w:val="0"/>
          <w:szCs w:val="20"/>
        </w:rPr>
      </w:pPr>
    </w:p>
    <w:p>
      <w:pPr>
        <w:jc w:val="center"/>
        <w:rPr>
          <w:rFonts w:hint="eastAsia" w:ascii="黑体" w:hAnsi="黑体" w:eastAsia="黑体" w:cs="黑体"/>
          <w:kern w:val="0"/>
          <w:szCs w:val="20"/>
        </w:rPr>
      </w:pPr>
      <w:r>
        <w:rPr>
          <w:rFonts w:hint="eastAsia" w:ascii="黑体" w:hAnsi="黑体" w:eastAsia="黑体" w:cs="黑体"/>
          <w:kern w:val="0"/>
          <w:szCs w:val="20"/>
        </w:rPr>
        <w:t>D.1 重大活动餐饮服务食品安全监督管理预评估表</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lang w:bidi="ar"/>
        </w:rPr>
        <w:t>单位名称：</w:t>
      </w:r>
      <w:r>
        <w:rPr>
          <w:rFonts w:hint="eastAsia" w:ascii="宋体" w:hAnsi="宋体" w:cs="宋体"/>
          <w:color w:val="000000"/>
          <w:kern w:val="0"/>
          <w:u w:val="single"/>
          <w:lang w:bidi="ar"/>
        </w:rPr>
        <w:t xml:space="preserve">                         </w:t>
      </w:r>
      <w:r>
        <w:rPr>
          <w:rFonts w:hint="eastAsia" w:ascii="宋体" w:hAnsi="宋体" w:cs="宋体"/>
          <w:color w:val="000000"/>
          <w:kern w:val="0"/>
          <w:lang w:bidi="ar"/>
        </w:rPr>
        <w:t xml:space="preserve"> 地址：</w:t>
      </w: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负 责 人：</w:t>
      </w:r>
      <w:r>
        <w:rPr>
          <w:rFonts w:hint="eastAsia" w:ascii="宋体" w:hAnsi="宋体" w:cs="宋体"/>
          <w:color w:val="000000"/>
          <w:kern w:val="0"/>
          <w:u w:val="single"/>
          <w:lang w:bidi="ar"/>
        </w:rPr>
        <w:t xml:space="preserve">                         </w:t>
      </w:r>
      <w:r>
        <w:rPr>
          <w:rFonts w:hint="eastAsia" w:ascii="宋体" w:hAnsi="宋体" w:cs="宋体"/>
          <w:color w:val="000000"/>
          <w:kern w:val="0"/>
          <w:lang w:bidi="ar"/>
        </w:rPr>
        <w:t xml:space="preserve"> 电话：</w:t>
      </w: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一、食品安全组织落实：好□   一般□   差□。</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二、食谱审查是否合格：是□   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三、设施及运转：</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1.防尘防鼠防虫害防有毒有害物设施齐全并运转正常：是□ 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2.冷藏冷冻设施：</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a温度达标：是□、否□；b食品生熟、荤蔬分开：是□、否□；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c卫生状况达标：是□、否□。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3.餐饮具消毒：</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a方法：物理□、化学□；b热力消毒温度</w:t>
      </w:r>
      <w:r>
        <w:rPr>
          <w:rFonts w:hint="eastAsia" w:ascii="宋体" w:hAnsi="宋体" w:cs="宋体"/>
          <w:color w:val="000000"/>
          <w:kern w:val="0"/>
          <w:u w:val="single"/>
          <w:lang w:bidi="ar"/>
        </w:rPr>
        <w:t xml:space="preserve">   </w:t>
      </w:r>
      <w:r>
        <w:rPr>
          <w:rFonts w:hint="eastAsia" w:ascii="宋体" w:hAnsi="宋体" w:cs="宋体"/>
          <w:color w:val="000000"/>
          <w:kern w:val="0"/>
          <w:lang w:bidi="ar"/>
        </w:rPr>
        <w:t>、化学消毒浓度</w:t>
      </w:r>
      <w:r>
        <w:rPr>
          <w:rFonts w:hint="eastAsia" w:ascii="宋体" w:hAnsi="宋体" w:cs="宋体"/>
          <w:color w:val="000000"/>
          <w:kern w:val="0"/>
          <w:u w:val="single"/>
          <w:lang w:bidi="ar"/>
        </w:rPr>
        <w:t xml:space="preserve">    </w:t>
      </w:r>
      <w:r>
        <w:rPr>
          <w:rFonts w:hint="eastAsia" w:ascii="宋体" w:hAnsi="宋体" w:cs="宋体"/>
          <w:color w:val="000000"/>
          <w:kern w:val="0"/>
          <w:lang w:bidi="ar"/>
        </w:rPr>
        <w:t>；</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c感官清洁：是□、否□；d贮存密闭：是□、否□。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4.冷食类食品制作专间(裱花蛋糕制作专间)设施：</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a紫外线消毒灯：有□、无□；b空调：有□、无□；</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c二次更衣室：有□、无□；d以上设施全部运转正常：是□、否□。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5.留样设施：</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a留样设施（留样冰箱、留样容器）专用：是□、否□；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b有温度监测设施：是□、否□；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c温度达标：是□、否□；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d留样设施上锁：是□、否□。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f留样人员：</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四、食品加工场所环境卫生：好□、中□、差□。</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五、从业人员情况：</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lang w:bidi="ar"/>
        </w:rPr>
        <w:t>1.健康证明持证情况：接触直接入口食品从业人员数</w:t>
      </w:r>
      <w:r>
        <w:rPr>
          <w:rFonts w:hint="eastAsia" w:ascii="宋体" w:hAnsi="宋体" w:cs="宋体"/>
          <w:color w:val="000000"/>
          <w:kern w:val="0"/>
          <w:u w:val="single"/>
          <w:lang w:bidi="ar"/>
        </w:rPr>
        <w:t xml:space="preserve">     ，</w:t>
      </w:r>
      <w:r>
        <w:rPr>
          <w:rFonts w:hint="eastAsia" w:ascii="宋体" w:hAnsi="宋体" w:cs="宋体"/>
          <w:color w:val="000000"/>
          <w:kern w:val="0"/>
          <w:lang w:bidi="ar"/>
        </w:rPr>
        <w:t>持证人数</w:t>
      </w: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2.人员是否参加培训：</w:t>
      </w:r>
      <w:r>
        <w:rPr>
          <w:rFonts w:hint="eastAsia" w:ascii="宋体" w:hAnsi="宋体" w:cs="宋体"/>
          <w:color w:val="000000"/>
          <w:kern w:val="0"/>
          <w:lang w:bidi="ar"/>
        </w:rPr>
        <w:t>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3.个人卫生状况：</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a是否穿戴工作衣帽：  □是  □否；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b操作过程个人卫生符合要求：□是  □否。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六、存在问题：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七、处理措施：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注：检查项目中为“是”或“有”的打“√”，“否”或“无”的打“×”；检查项目中为选择项目的在选项中直接打“√”，填空项直接填充具体内容。</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lang w:bidi="ar"/>
        </w:rPr>
        <w:t>负责人（签字）：</w:t>
      </w:r>
      <w:r>
        <w:rPr>
          <w:rFonts w:hint="eastAsia" w:ascii="宋体" w:hAnsi="宋体" w:cs="宋体"/>
          <w:color w:val="000000"/>
          <w:kern w:val="0"/>
          <w:u w:val="single"/>
          <w:lang w:bidi="ar"/>
        </w:rPr>
        <w:t xml:space="preserve">                  </w:t>
      </w:r>
      <w:r>
        <w:rPr>
          <w:rFonts w:hint="eastAsia" w:ascii="宋体" w:hAnsi="宋体" w:cs="宋体"/>
          <w:color w:val="000000"/>
          <w:kern w:val="0"/>
          <w:lang w:bidi="ar"/>
        </w:rPr>
        <w:t>监督人员：</w:t>
      </w:r>
      <w:r>
        <w:rPr>
          <w:rFonts w:hint="eastAsia" w:ascii="宋体" w:hAnsi="宋体" w:cs="宋体"/>
          <w:color w:val="000000"/>
          <w:kern w:val="0"/>
          <w:u w:val="single"/>
          <w:lang w:bidi="ar"/>
        </w:rPr>
        <w:t xml:space="preserve">          、          </w:t>
      </w:r>
    </w:p>
    <w:p>
      <w:pPr>
        <w:jc w:val="left"/>
        <w:rPr>
          <w:rFonts w:hint="eastAsia" w:ascii="宋体" w:hAnsi="宋体" w:cs="宋体"/>
          <w:color w:val="000000"/>
          <w:kern w:val="0"/>
          <w:sz w:val="20"/>
          <w:szCs w:val="20"/>
          <w:lang w:bidi="ar"/>
        </w:rPr>
      </w:pPr>
      <w:r>
        <w:rPr>
          <w:rFonts w:hint="eastAsia" w:ascii="宋体" w:hAnsi="宋体" w:cs="宋体"/>
          <w:color w:val="000000"/>
          <w:kern w:val="0"/>
          <w:lang w:bidi="ar"/>
        </w:rPr>
        <w:t xml:space="preserve">                                      检查时间：</w:t>
      </w:r>
      <w:r>
        <w:rPr>
          <w:rFonts w:hint="eastAsia" w:ascii="宋体" w:hAnsi="宋体" w:cs="宋体"/>
          <w:color w:val="000000"/>
          <w:kern w:val="0"/>
          <w:u w:val="single"/>
          <w:lang w:bidi="ar"/>
        </w:rPr>
        <w:t xml:space="preserve">                      </w:t>
      </w:r>
    </w:p>
    <w:p>
      <w:pPr>
        <w:pStyle w:val="64"/>
        <w:ind w:firstLine="0" w:firstLineChars="0"/>
        <w:jc w:val="center"/>
        <w:rPr>
          <w:rFonts w:hint="eastAsia" w:ascii="黑体" w:hAnsi="黑体" w:eastAsia="黑体" w:cs="黑体"/>
        </w:rPr>
      </w:pPr>
      <w:r>
        <w:rPr>
          <w:rFonts w:hint="eastAsia" w:hAnsi="宋体" w:cs="宋体"/>
          <w:color w:val="000000"/>
          <w:sz w:val="20"/>
          <w:lang w:bidi="ar"/>
        </w:rPr>
        <w:br w:type="page"/>
      </w:r>
      <w:r>
        <w:rPr>
          <w:rFonts w:hint="eastAsia" w:ascii="黑体" w:hAnsi="黑体" w:eastAsia="黑体" w:cs="黑体"/>
        </w:rPr>
        <w:t>附   录   E</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pStyle w:val="64"/>
        <w:ind w:firstLine="0" w:firstLineChars="0"/>
        <w:jc w:val="center"/>
        <w:rPr>
          <w:rFonts w:hint="eastAsia" w:ascii="黑体" w:hAnsi="黑体" w:eastAsia="黑体" w:cs="黑体"/>
        </w:rPr>
      </w:pPr>
      <w:r>
        <w:rPr>
          <w:rFonts w:hint="eastAsia" w:ascii="黑体" w:hAnsi="黑体" w:eastAsia="黑体" w:cs="黑体"/>
        </w:rPr>
        <w:t>被监督单位整改情况复查表</w:t>
      </w:r>
    </w:p>
    <w:p>
      <w:pPr>
        <w:pStyle w:val="64"/>
        <w:ind w:firstLine="0" w:firstLineChars="0"/>
        <w:rPr>
          <w:rFonts w:hint="eastAsia" w:ascii="黑体" w:hAnsi="黑体" w:eastAsia="黑体" w:cs="黑体"/>
        </w:rPr>
      </w:pPr>
    </w:p>
    <w:p>
      <w:pPr>
        <w:jc w:val="left"/>
        <w:rPr>
          <w:rFonts w:hint="eastAsia" w:ascii="宋体" w:hAnsi="宋体" w:cs="宋体"/>
          <w:color w:val="000000"/>
          <w:kern w:val="0"/>
          <w:lang w:bidi="ar"/>
        </w:rPr>
      </w:pPr>
      <w:r>
        <w:rPr>
          <w:rFonts w:hint="eastAsia" w:ascii="宋体" w:hAnsi="宋体" w:cs="宋体"/>
          <w:color w:val="000000"/>
          <w:kern w:val="0"/>
          <w:lang w:bidi="ar"/>
        </w:rPr>
        <w:t>附录E.1规定了被监督单位整改情况复查表的格式内容。</w:t>
      </w:r>
    </w:p>
    <w:p>
      <w:pPr>
        <w:pStyle w:val="64"/>
        <w:ind w:firstLine="0" w:firstLineChars="0"/>
        <w:rPr>
          <w:rFonts w:ascii="黑体" w:hAnsi="黑体" w:eastAsia="黑体" w:cs="黑体"/>
        </w:rPr>
      </w:pPr>
    </w:p>
    <w:p>
      <w:pPr>
        <w:pStyle w:val="64"/>
        <w:ind w:firstLine="0" w:firstLineChars="0"/>
        <w:jc w:val="center"/>
        <w:rPr>
          <w:rFonts w:hint="eastAsia" w:ascii="黑体" w:hAnsi="黑体" w:eastAsia="黑体" w:cs="黑体"/>
        </w:rPr>
      </w:pPr>
      <w:r>
        <w:rPr>
          <w:rFonts w:hint="eastAsia" w:ascii="黑体" w:hAnsi="黑体" w:eastAsia="黑体" w:cs="黑体"/>
        </w:rPr>
        <w:t>E.1  被监督单位整改情况复查表</w:t>
      </w:r>
    </w:p>
    <w:p>
      <w:pPr>
        <w:pStyle w:val="64"/>
        <w:ind w:firstLine="0" w:firstLineChars="0"/>
        <w:jc w:val="center"/>
        <w:rPr>
          <w:rFonts w:hint="eastAsia" w:ascii="黑体" w:hAnsi="黑体" w:eastAsia="黑体" w:cs="黑体"/>
        </w:rPr>
      </w:pP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lang w:bidi="ar"/>
        </w:rPr>
        <w:t>被监督单位名称：</w:t>
      </w: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lang w:bidi="ar"/>
        </w:rPr>
        <w:t>初次检查时间：</w:t>
      </w:r>
      <w:r>
        <w:rPr>
          <w:rFonts w:hint="eastAsia" w:ascii="宋体" w:hAnsi="宋体" w:cs="宋体"/>
          <w:color w:val="000000"/>
          <w:kern w:val="0"/>
          <w:u w:val="single"/>
          <w:lang w:bidi="ar"/>
        </w:rPr>
        <w:t xml:space="preserve">       </w:t>
      </w:r>
      <w:r>
        <w:rPr>
          <w:rFonts w:hint="eastAsia" w:ascii="宋体" w:hAnsi="宋体" w:cs="宋体"/>
          <w:color w:val="000000"/>
          <w:kern w:val="0"/>
          <w:lang w:bidi="ar"/>
        </w:rPr>
        <w:t>年</w:t>
      </w:r>
      <w:r>
        <w:rPr>
          <w:rFonts w:hint="eastAsia" w:ascii="宋体" w:hAnsi="宋体" w:cs="宋体"/>
          <w:color w:val="000000"/>
          <w:kern w:val="0"/>
          <w:u w:val="single"/>
          <w:lang w:bidi="ar"/>
        </w:rPr>
        <w:t xml:space="preserve">    </w:t>
      </w:r>
      <w:r>
        <w:rPr>
          <w:rFonts w:hint="eastAsia" w:ascii="宋体" w:hAnsi="宋体" w:cs="宋体"/>
          <w:color w:val="000000"/>
          <w:kern w:val="0"/>
          <w:lang w:bidi="ar"/>
        </w:rPr>
        <w:t>月</w:t>
      </w:r>
      <w:r>
        <w:rPr>
          <w:rFonts w:hint="eastAsia" w:ascii="宋体" w:hAnsi="宋体" w:cs="宋体"/>
          <w:color w:val="000000"/>
          <w:kern w:val="0"/>
          <w:u w:val="single"/>
          <w:lang w:bidi="ar"/>
        </w:rPr>
        <w:t xml:space="preserve">    </w:t>
      </w:r>
      <w:r>
        <w:rPr>
          <w:rFonts w:hint="eastAsia" w:ascii="宋体" w:hAnsi="宋体" w:cs="宋体"/>
          <w:color w:val="000000"/>
          <w:kern w:val="0"/>
          <w:lang w:bidi="ar"/>
        </w:rPr>
        <w:t>日，监督人员：</w:t>
      </w:r>
      <w:r>
        <w:rPr>
          <w:rFonts w:hint="eastAsia" w:ascii="宋体" w:hAnsi="宋体" w:cs="宋体"/>
          <w:color w:val="000000"/>
          <w:kern w:val="0"/>
          <w:u w:val="single"/>
          <w:lang w:bidi="ar"/>
        </w:rPr>
        <w:t xml:space="preserve">          、         </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初次检查存在问题：</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复查情况：</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处理意见：</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lang w:bidi="ar"/>
        </w:rPr>
        <w:t>负责人（签字）：</w:t>
      </w:r>
      <w:r>
        <w:rPr>
          <w:rFonts w:hint="eastAsia" w:ascii="宋体" w:hAnsi="宋体" w:cs="宋体"/>
          <w:color w:val="000000"/>
          <w:kern w:val="0"/>
          <w:u w:val="single"/>
          <w:lang w:bidi="ar"/>
        </w:rPr>
        <w:t xml:space="preserve">             </w:t>
      </w:r>
      <w:r>
        <w:rPr>
          <w:rFonts w:hint="eastAsia" w:ascii="宋体" w:hAnsi="宋体" w:cs="宋体"/>
          <w:color w:val="000000"/>
          <w:kern w:val="0"/>
          <w:lang w:bidi="ar"/>
        </w:rPr>
        <w:t>复查监督人员：</w:t>
      </w:r>
      <w:r>
        <w:rPr>
          <w:rFonts w:hint="eastAsia" w:ascii="宋体" w:hAnsi="宋体" w:cs="宋体"/>
          <w:color w:val="000000"/>
          <w:kern w:val="0"/>
          <w:u w:val="single"/>
          <w:lang w:bidi="ar"/>
        </w:rPr>
        <w:t xml:space="preserve">              、               </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复查日期：</w:t>
      </w:r>
      <w:r>
        <w:rPr>
          <w:rFonts w:hint="eastAsia" w:ascii="宋体" w:hAnsi="宋体" w:cs="宋体"/>
          <w:color w:val="000000"/>
          <w:kern w:val="0"/>
          <w:u w:val="single"/>
          <w:lang w:bidi="ar"/>
        </w:rPr>
        <w:t xml:space="preserve">     </w:t>
      </w:r>
      <w:r>
        <w:rPr>
          <w:rFonts w:hint="eastAsia" w:ascii="宋体" w:hAnsi="宋体" w:cs="宋体"/>
          <w:color w:val="000000"/>
          <w:kern w:val="0"/>
          <w:lang w:bidi="ar"/>
        </w:rPr>
        <w:t>年</w:t>
      </w:r>
      <w:r>
        <w:rPr>
          <w:rFonts w:hint="eastAsia" w:ascii="宋体" w:hAnsi="宋体" w:cs="宋体"/>
          <w:color w:val="000000"/>
          <w:kern w:val="0"/>
          <w:u w:val="single"/>
          <w:lang w:bidi="ar"/>
        </w:rPr>
        <w:t xml:space="preserve">   </w:t>
      </w:r>
      <w:r>
        <w:rPr>
          <w:rFonts w:hint="eastAsia" w:ascii="宋体" w:hAnsi="宋体" w:cs="宋体"/>
          <w:color w:val="000000"/>
          <w:kern w:val="0"/>
          <w:lang w:bidi="ar"/>
        </w:rPr>
        <w:t>月</w:t>
      </w:r>
      <w:r>
        <w:rPr>
          <w:rFonts w:hint="eastAsia" w:ascii="宋体" w:hAnsi="宋体" w:cs="宋体"/>
          <w:color w:val="000000"/>
          <w:kern w:val="0"/>
          <w:u w:val="single"/>
          <w:lang w:bidi="ar"/>
        </w:rPr>
        <w:t xml:space="preserve">   </w:t>
      </w:r>
      <w:r>
        <w:rPr>
          <w:rFonts w:hint="eastAsia" w:ascii="宋体" w:hAnsi="宋体" w:cs="宋体"/>
          <w:color w:val="000000"/>
          <w:kern w:val="0"/>
          <w:lang w:bidi="ar"/>
        </w:rPr>
        <w:t>日</w:t>
      </w:r>
    </w:p>
    <w:p>
      <w:pPr>
        <w:spacing w:line="240" w:lineRule="auto"/>
        <w:ind w:firstLine="420" w:firstLineChars="200"/>
        <w:jc w:val="left"/>
        <w:rPr>
          <w:rFonts w:hint="eastAsia" w:ascii="宋体" w:hAnsi="宋体" w:cs="宋体"/>
          <w:color w:val="000000"/>
          <w:kern w:val="0"/>
          <w:lang w:bidi="ar"/>
        </w:rPr>
      </w:pPr>
    </w:p>
    <w:p>
      <w:pPr>
        <w:pStyle w:val="64"/>
        <w:ind w:firstLine="0" w:firstLineChars="0"/>
        <w:jc w:val="center"/>
        <w:rPr>
          <w:rFonts w:hint="eastAsia" w:ascii="黑体" w:hAnsi="黑体" w:eastAsia="黑体" w:cs="黑体"/>
        </w:rPr>
      </w:pPr>
      <w:r>
        <w:rPr>
          <w:rFonts w:hint="eastAsia" w:hAnsi="宋体" w:cs="宋体"/>
          <w:color w:val="000000"/>
          <w:sz w:val="20"/>
          <w:lang w:bidi="ar"/>
        </w:rPr>
        <w:br w:type="page"/>
      </w:r>
      <w:r>
        <w:rPr>
          <w:rFonts w:hint="eastAsia" w:ascii="黑体" w:hAnsi="黑体" w:eastAsia="黑体" w:cs="黑体"/>
        </w:rPr>
        <w:t>附   录   F</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pStyle w:val="64"/>
        <w:ind w:firstLine="0" w:firstLineChars="0"/>
        <w:jc w:val="center"/>
        <w:rPr>
          <w:rFonts w:hint="eastAsia" w:ascii="黑体" w:hAnsi="黑体" w:eastAsia="黑体" w:cs="黑体"/>
        </w:rPr>
      </w:pPr>
      <w:r>
        <w:rPr>
          <w:rFonts w:hint="eastAsia" w:ascii="黑体" w:hAnsi="黑体" w:eastAsia="黑体" w:cs="黑体"/>
        </w:rPr>
        <w:t>重大活动餐饮服务提供者预评估后变更通知书</w:t>
      </w:r>
    </w:p>
    <w:p>
      <w:pPr>
        <w:jc w:val="left"/>
        <w:rPr>
          <w:rFonts w:hint="eastAsia" w:ascii="宋体" w:hAnsi="宋体" w:cs="宋体"/>
          <w:color w:val="000000"/>
          <w:kern w:val="0"/>
          <w:lang w:bidi="ar"/>
        </w:rPr>
      </w:pPr>
    </w:p>
    <w:p>
      <w:pPr>
        <w:jc w:val="left"/>
        <w:rPr>
          <w:rFonts w:hint="eastAsia" w:ascii="宋体" w:hAnsi="宋体" w:cs="宋体"/>
          <w:color w:val="000000"/>
          <w:kern w:val="0"/>
          <w:lang w:bidi="ar"/>
        </w:rPr>
      </w:pPr>
      <w:r>
        <w:rPr>
          <w:rFonts w:hint="eastAsia" w:ascii="宋体" w:hAnsi="宋体" w:cs="宋体"/>
          <w:color w:val="000000"/>
          <w:kern w:val="0"/>
          <w:lang w:bidi="ar"/>
        </w:rPr>
        <w:t>附录F.1规定了重大活动餐饮服务提供者预评估后变更通知书的格式内容。</w:t>
      </w:r>
    </w:p>
    <w:p>
      <w:pPr>
        <w:pStyle w:val="64"/>
        <w:ind w:firstLine="0" w:firstLineChars="0"/>
        <w:rPr>
          <w:rFonts w:ascii="黑体" w:hAnsi="黑体" w:eastAsia="黑体" w:cs="黑体"/>
        </w:rPr>
      </w:pPr>
    </w:p>
    <w:p>
      <w:pPr>
        <w:pStyle w:val="64"/>
        <w:ind w:firstLine="0" w:firstLineChars="0"/>
        <w:jc w:val="center"/>
        <w:rPr>
          <w:rFonts w:hint="eastAsia" w:ascii="黑体" w:hAnsi="黑体" w:eastAsia="黑体" w:cs="黑体"/>
        </w:rPr>
      </w:pPr>
      <w:r>
        <w:rPr>
          <w:rFonts w:hint="eastAsia" w:ascii="黑体" w:hAnsi="黑体" w:eastAsia="黑体" w:cs="黑体"/>
        </w:rPr>
        <w:t>F.1 重大活动餐饮服务提供者预评估后变更通知书</w:t>
      </w:r>
    </w:p>
    <w:p>
      <w:pPr>
        <w:pStyle w:val="64"/>
        <w:ind w:firstLine="0" w:firstLineChars="0"/>
        <w:jc w:val="center"/>
        <w:rPr>
          <w:rFonts w:hint="eastAsia" w:ascii="黑体" w:hAnsi="黑体" w:eastAsia="黑体" w:cs="黑体"/>
        </w:rPr>
      </w:pPr>
    </w:p>
    <w:p>
      <w:pPr>
        <w:spacing w:line="240" w:lineRule="auto"/>
        <w:jc w:val="left"/>
        <w:rPr>
          <w:rFonts w:hint="eastAsia" w:ascii="宋体" w:hAnsi="宋体" w:cs="宋体"/>
          <w:color w:val="000000"/>
          <w:kern w:val="0"/>
          <w:lang w:bidi="ar"/>
        </w:rPr>
      </w:pPr>
      <w:r>
        <w:rPr>
          <w:rFonts w:hint="eastAsia" w:ascii="宋体" w:hAnsi="宋体" w:cs="宋体"/>
          <w:color w:val="000000"/>
          <w:kern w:val="0"/>
          <w:u w:val="single"/>
          <w:lang w:bidi="ar"/>
        </w:rPr>
        <w:t xml:space="preserve">                              </w:t>
      </w:r>
      <w:r>
        <w:rPr>
          <w:rFonts w:hint="eastAsia" w:ascii="宋体" w:hAnsi="宋体" w:cs="宋体"/>
          <w:color w:val="000000"/>
          <w:kern w:val="0"/>
          <w:lang w:bidi="ar"/>
        </w:rPr>
        <w:t>（主办或承办单位）：</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你单位拟选择</w:t>
      </w:r>
      <w:r>
        <w:rPr>
          <w:rFonts w:hint="eastAsia" w:ascii="宋体" w:hAnsi="宋体" w:cs="宋体"/>
          <w:color w:val="000000"/>
          <w:kern w:val="0"/>
          <w:u w:val="single"/>
          <w:lang w:bidi="ar"/>
        </w:rPr>
        <w:t xml:space="preserve">               </w:t>
      </w:r>
      <w:r>
        <w:rPr>
          <w:rFonts w:hint="eastAsia" w:ascii="宋体" w:hAnsi="宋体" w:cs="宋体"/>
          <w:color w:val="000000"/>
          <w:kern w:val="0"/>
          <w:lang w:bidi="ar"/>
        </w:rPr>
        <w:t xml:space="preserve">（餐饮服务提供者）承担重大活动餐饮服务保障任务，我局于    年  月  日对该餐饮服务提供者开展重大活动食品安全监督管理预评估。经评估，该餐饮服务提供者存在以下问题：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预评估结论：该餐饮服务提供者不具备承担重大活动餐饮服务保障条件，依据《重大活动食品安全监督管理办法（试行）》第三十二条规定，提请你单位予以更换，并及时将更换后的餐饮服务提供者相关情况通报我局，以便后续工作开展。</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附件：预评估表等相关资料</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right"/>
        <w:rPr>
          <w:rFonts w:hint="eastAsia" w:ascii="宋体" w:hAnsi="宋体" w:cs="宋体"/>
          <w:color w:val="000000"/>
          <w:kern w:val="0"/>
          <w:lang w:bidi="ar"/>
        </w:rPr>
      </w:pPr>
      <w:r>
        <w:rPr>
          <w:rFonts w:hint="eastAsia" w:ascii="宋体" w:hAnsi="宋体" w:cs="宋体"/>
          <w:color w:val="000000"/>
          <w:kern w:val="0"/>
          <w:lang w:bidi="ar"/>
        </w:rPr>
        <w:t xml:space="preserve">                                  （盖章）</w:t>
      </w:r>
    </w:p>
    <w:p>
      <w:pPr>
        <w:spacing w:line="240" w:lineRule="auto"/>
        <w:ind w:firstLine="420" w:firstLineChars="200"/>
        <w:jc w:val="right"/>
        <w:rPr>
          <w:rFonts w:hint="eastAsia" w:ascii="宋体" w:hAnsi="宋体" w:cs="宋体"/>
          <w:color w:val="000000"/>
          <w:kern w:val="0"/>
          <w:lang w:bidi="ar"/>
        </w:rPr>
      </w:pPr>
      <w:r>
        <w:rPr>
          <w:rFonts w:hint="eastAsia" w:ascii="宋体" w:hAnsi="宋体" w:cs="宋体"/>
          <w:color w:val="000000"/>
          <w:kern w:val="0"/>
          <w:lang w:bidi="ar"/>
        </w:rPr>
        <w:t xml:space="preserve">       年  月   日</w:t>
      </w:r>
    </w:p>
    <w:p>
      <w:pPr>
        <w:pStyle w:val="64"/>
        <w:ind w:firstLine="0" w:firstLineChars="0"/>
        <w:jc w:val="center"/>
        <w:rPr>
          <w:rFonts w:hint="eastAsia" w:ascii="黑体" w:hAnsi="黑体" w:eastAsia="黑体" w:cs="黑体"/>
        </w:rPr>
      </w:pPr>
      <w:r>
        <w:rPr>
          <w:rFonts w:hint="eastAsia" w:hAnsi="宋体" w:cs="宋体"/>
          <w:color w:val="000000"/>
          <w:sz w:val="20"/>
          <w:lang w:bidi="ar"/>
        </w:rPr>
        <w:br w:type="page"/>
      </w:r>
      <w:r>
        <w:rPr>
          <w:rFonts w:hint="eastAsia" w:ascii="黑体" w:hAnsi="黑体" w:eastAsia="黑体" w:cs="黑体"/>
        </w:rPr>
        <w:t>附   录   G</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pStyle w:val="64"/>
        <w:ind w:firstLine="0" w:firstLineChars="0"/>
        <w:jc w:val="center"/>
        <w:rPr>
          <w:rFonts w:hint="eastAsia" w:ascii="黑体" w:hAnsi="黑体" w:eastAsia="黑体" w:cs="黑体"/>
        </w:rPr>
      </w:pPr>
      <w:r>
        <w:rPr>
          <w:rFonts w:hint="eastAsia" w:ascii="黑体" w:hAnsi="黑体" w:eastAsia="黑体" w:cs="黑体"/>
        </w:rPr>
        <w:t>重大活动食品安全监督管理基本情况表</w:t>
      </w:r>
    </w:p>
    <w:p>
      <w:pPr>
        <w:widowControl/>
        <w:snapToGrid w:val="0"/>
        <w:spacing w:line="240" w:lineRule="atLeast"/>
        <w:jc w:val="center"/>
        <w:rPr>
          <w:rFonts w:ascii="方正小标宋_GBK" w:eastAsia="方正小标宋_GBK"/>
          <w:kern w:val="0"/>
        </w:rPr>
      </w:pPr>
    </w:p>
    <w:p>
      <w:pPr>
        <w:widowControl/>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表G.1规定了重大活动食品安全监督管理基本情况表的格式内容。</w:t>
      </w:r>
    </w:p>
    <w:p>
      <w:pPr>
        <w:widowControl/>
        <w:snapToGrid w:val="0"/>
        <w:spacing w:line="240" w:lineRule="atLeast"/>
        <w:rPr>
          <w:rFonts w:ascii="方正小标宋_GBK" w:eastAsia="方正小标宋_GBK"/>
          <w:kern w:val="0"/>
        </w:rPr>
      </w:pPr>
    </w:p>
    <w:p>
      <w:pPr>
        <w:pStyle w:val="64"/>
        <w:ind w:firstLine="0" w:firstLineChars="0"/>
        <w:jc w:val="center"/>
        <w:rPr>
          <w:rFonts w:hint="eastAsia" w:ascii="黑体" w:hAnsi="黑体" w:eastAsia="黑体" w:cs="黑体"/>
        </w:rPr>
      </w:pPr>
      <w:r>
        <w:rPr>
          <w:rFonts w:hint="eastAsia" w:ascii="黑体" w:hAnsi="黑体" w:eastAsia="黑体" w:cs="黑体"/>
        </w:rPr>
        <w:t>表G.1 重大活动食品安全监督管理基本情况表</w:t>
      </w:r>
    </w:p>
    <w:p>
      <w:pPr>
        <w:widowControl/>
        <w:snapToGrid w:val="0"/>
        <w:spacing w:line="240" w:lineRule="atLeast"/>
        <w:jc w:val="center"/>
        <w:rPr>
          <w:rFonts w:ascii="方正小标宋_GBK" w:eastAsia="方正小标宋_GBK"/>
          <w:kern w:val="0"/>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302"/>
        <w:gridCol w:w="3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活动名称</w:t>
            </w:r>
          </w:p>
        </w:tc>
        <w:tc>
          <w:tcPr>
            <w:tcW w:w="68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接待人数</w:t>
            </w:r>
          </w:p>
        </w:tc>
        <w:tc>
          <w:tcPr>
            <w:tcW w:w="68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监督管理内容</w:t>
            </w:r>
          </w:p>
        </w:tc>
        <w:tc>
          <w:tcPr>
            <w:tcW w:w="68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监督管理时间</w:t>
            </w:r>
          </w:p>
        </w:tc>
        <w:tc>
          <w:tcPr>
            <w:tcW w:w="68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宴会安排</w:t>
            </w:r>
          </w:p>
        </w:tc>
        <w:tc>
          <w:tcPr>
            <w:tcW w:w="68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食品供应商及地址、联系人、联系方式</w:t>
            </w:r>
          </w:p>
        </w:tc>
        <w:tc>
          <w:tcPr>
            <w:tcW w:w="68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餐饮服务提供者及地址、联系人、联系方式</w:t>
            </w:r>
          </w:p>
        </w:tc>
        <w:tc>
          <w:tcPr>
            <w:tcW w:w="68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餐饮部门相关人员基本情况</w:t>
            </w: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采购人员</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7" w:lineRule="atLeast"/>
              <w:rPr>
                <w:rFonts w:hint="eastAsia" w:ascii="宋体" w:hAnsi="宋体" w:cs="宋体"/>
                <w:kern w:val="0"/>
                <w:sz w:val="18"/>
                <w:szCs w:val="18"/>
              </w:rPr>
            </w:pPr>
            <w:r>
              <w:rPr>
                <w:rFonts w:hint="eastAsia" w:ascii="宋体" w:hAnsi="宋体" w:cs="宋体"/>
                <w:kern w:val="0"/>
                <w:sz w:val="18"/>
                <w:szCs w:val="18"/>
              </w:rPr>
              <w:t>验收人员</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7" w:lineRule="atLeast"/>
              <w:rPr>
                <w:rFonts w:hint="eastAsia" w:ascii="宋体" w:hAnsi="宋体" w:cs="宋体"/>
                <w:kern w:val="0"/>
                <w:sz w:val="18"/>
                <w:szCs w:val="18"/>
              </w:rPr>
            </w:pPr>
            <w:r>
              <w:rPr>
                <w:rFonts w:hint="eastAsia" w:ascii="宋体" w:hAnsi="宋体" w:cs="宋体"/>
                <w:kern w:val="0"/>
                <w:sz w:val="18"/>
                <w:szCs w:val="18"/>
              </w:rPr>
              <w:t>冷餐间负责人</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7" w:lineRule="atLeast"/>
              <w:rPr>
                <w:rFonts w:hint="eastAsia" w:ascii="宋体" w:hAnsi="宋体" w:cs="宋体"/>
                <w:kern w:val="0"/>
                <w:sz w:val="18"/>
                <w:szCs w:val="18"/>
              </w:rPr>
            </w:pPr>
            <w:r>
              <w:rPr>
                <w:rFonts w:hint="eastAsia" w:ascii="宋体" w:hAnsi="宋体" w:cs="宋体"/>
                <w:kern w:val="0"/>
                <w:sz w:val="18"/>
                <w:szCs w:val="18"/>
              </w:rPr>
              <w:t>留样负责人</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7" w:lineRule="atLeast"/>
              <w:rPr>
                <w:rFonts w:hint="eastAsia" w:ascii="宋体" w:hAnsi="宋体" w:cs="宋体"/>
                <w:kern w:val="0"/>
                <w:sz w:val="18"/>
                <w:szCs w:val="18"/>
              </w:rPr>
            </w:pPr>
            <w:r>
              <w:rPr>
                <w:rFonts w:hint="eastAsia" w:ascii="宋体" w:hAnsi="宋体" w:cs="宋体"/>
                <w:kern w:val="0"/>
                <w:sz w:val="18"/>
                <w:szCs w:val="18"/>
              </w:rPr>
              <w:t>餐具消毒负责人</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7" w:lineRule="atLeast"/>
              <w:rPr>
                <w:rFonts w:hint="eastAsia" w:ascii="宋体" w:hAnsi="宋体" w:cs="宋体"/>
                <w:kern w:val="0"/>
                <w:sz w:val="18"/>
                <w:szCs w:val="18"/>
              </w:rPr>
            </w:pPr>
            <w:r>
              <w:rPr>
                <w:rFonts w:hint="eastAsia" w:ascii="宋体" w:hAnsi="宋体" w:cs="宋体"/>
                <w:kern w:val="0"/>
                <w:sz w:val="18"/>
                <w:szCs w:val="18"/>
              </w:rPr>
              <w:t>餐饮部负责人</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7" w:lineRule="atLeast"/>
              <w:rPr>
                <w:rFonts w:hint="eastAsia" w:ascii="宋体" w:hAnsi="宋体" w:cs="宋体"/>
                <w:kern w:val="0"/>
                <w:sz w:val="18"/>
                <w:szCs w:val="18"/>
              </w:rPr>
            </w:pPr>
            <w:r>
              <w:rPr>
                <w:rFonts w:hint="eastAsia" w:ascii="宋体" w:hAnsi="宋体" w:cs="宋体"/>
                <w:kern w:val="0"/>
                <w:sz w:val="18"/>
                <w:szCs w:val="18"/>
              </w:rPr>
              <w:t>专职食品安全管理员</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承担监督管理任务部门、人员及快检情况</w:t>
            </w: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承担监督管理任务部门</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承担监督管理任务人员</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r>
              <w:rPr>
                <w:rFonts w:hint="eastAsia" w:ascii="宋体" w:hAnsi="宋体" w:cs="宋体"/>
                <w:kern w:val="0"/>
                <w:sz w:val="18"/>
                <w:szCs w:val="18"/>
              </w:rPr>
              <w:t>监督管理拟做的快检项目</w:t>
            </w:r>
          </w:p>
        </w:tc>
        <w:tc>
          <w:tcPr>
            <w:tcW w:w="35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kern w:val="0"/>
                <w:sz w:val="18"/>
                <w:szCs w:val="18"/>
              </w:rPr>
            </w:pPr>
          </w:p>
        </w:tc>
      </w:tr>
    </w:tbl>
    <w:p>
      <w:pPr>
        <w:pStyle w:val="64"/>
        <w:ind w:firstLine="0" w:firstLineChars="0"/>
        <w:jc w:val="center"/>
        <w:rPr>
          <w:rFonts w:hint="eastAsia" w:ascii="黑体" w:hAnsi="黑体" w:eastAsia="黑体" w:cs="黑体"/>
        </w:rPr>
      </w:pPr>
      <w:r>
        <w:rPr>
          <w:rFonts w:hint="eastAsia" w:ascii="黑体" w:hAnsi="黑体" w:eastAsia="黑体" w:cs="黑体"/>
        </w:rPr>
        <w:br w:type="page"/>
      </w:r>
      <w:r>
        <w:rPr>
          <w:rFonts w:hint="eastAsia" w:ascii="黑体" w:hAnsi="黑体" w:eastAsia="黑体" w:cs="黑体"/>
        </w:rPr>
        <w:t>附   录   H</w:t>
      </w:r>
    </w:p>
    <w:p>
      <w:pPr>
        <w:pStyle w:val="64"/>
        <w:ind w:firstLine="0" w:firstLineChars="0"/>
        <w:jc w:val="center"/>
        <w:rPr>
          <w:rFonts w:hint="eastAsia" w:ascii="黑体" w:hAnsi="黑体" w:eastAsia="黑体" w:cs="黑体"/>
        </w:rPr>
      </w:pPr>
      <w:r>
        <w:rPr>
          <w:rFonts w:hint="eastAsia" w:ascii="黑体" w:hAnsi="黑体" w:eastAsia="黑体" w:cs="黑体"/>
        </w:rPr>
        <w:t>（规范性）</w:t>
      </w:r>
    </w:p>
    <w:p>
      <w:pPr>
        <w:pStyle w:val="64"/>
        <w:ind w:firstLine="0" w:firstLineChars="0"/>
        <w:jc w:val="center"/>
        <w:rPr>
          <w:rFonts w:hint="eastAsia" w:ascii="黑体" w:hAnsi="黑体" w:eastAsia="黑体" w:cs="黑体"/>
        </w:rPr>
      </w:pPr>
      <w:r>
        <w:rPr>
          <w:rFonts w:hint="eastAsia" w:ascii="黑体" w:hAnsi="黑体" w:eastAsia="黑体" w:cs="黑体"/>
        </w:rPr>
        <w:t>重大活动餐饮服务食品安全监督管理监督表</w:t>
      </w:r>
    </w:p>
    <w:p>
      <w:pPr>
        <w:pStyle w:val="64"/>
        <w:ind w:firstLine="0" w:firstLineChars="0"/>
        <w:rPr>
          <w:rFonts w:hint="eastAsia" w:hAnsi="宋体" w:cs="宋体"/>
          <w:color w:val="000000"/>
          <w:sz w:val="20"/>
          <w:lang w:bidi="ar"/>
        </w:rPr>
      </w:pPr>
    </w:p>
    <w:p>
      <w:pPr>
        <w:jc w:val="left"/>
        <w:rPr>
          <w:rFonts w:hint="eastAsia" w:ascii="宋体" w:hAnsi="宋体" w:cs="宋体"/>
          <w:color w:val="000000"/>
          <w:kern w:val="0"/>
          <w:lang w:bidi="ar"/>
        </w:rPr>
      </w:pPr>
      <w:r>
        <w:rPr>
          <w:rFonts w:hint="eastAsia" w:ascii="宋体" w:hAnsi="宋体" w:cs="宋体"/>
          <w:color w:val="000000"/>
          <w:kern w:val="0"/>
          <w:lang w:bidi="ar"/>
        </w:rPr>
        <w:t>附录H.1规定了重大活动餐饮服务食品安全监督管理监督表的格式内容。</w:t>
      </w:r>
    </w:p>
    <w:p>
      <w:pPr>
        <w:pStyle w:val="64"/>
        <w:ind w:firstLine="0" w:firstLineChars="0"/>
        <w:rPr>
          <w:rFonts w:ascii="黑体" w:hAnsi="黑体" w:eastAsia="黑体" w:cs="黑体"/>
        </w:rPr>
      </w:pPr>
    </w:p>
    <w:p>
      <w:pPr>
        <w:pStyle w:val="64"/>
        <w:ind w:firstLine="0" w:firstLineChars="0"/>
        <w:jc w:val="center"/>
        <w:rPr>
          <w:rFonts w:hint="eastAsia" w:ascii="黑体" w:hAnsi="黑体" w:eastAsia="黑体" w:cs="黑体"/>
        </w:rPr>
      </w:pPr>
      <w:r>
        <w:rPr>
          <w:rFonts w:hint="eastAsia" w:ascii="黑体" w:hAnsi="黑体" w:eastAsia="黑体" w:cs="黑体"/>
        </w:rPr>
        <w:t>H.1 重大活动餐饮服务食品安全监督管理监督表</w:t>
      </w:r>
    </w:p>
    <w:p>
      <w:pPr>
        <w:ind w:firstLine="400" w:firstLineChars="200"/>
        <w:jc w:val="center"/>
        <w:rPr>
          <w:rFonts w:hint="eastAsia" w:ascii="宋体" w:hAnsi="宋体" w:cs="宋体"/>
          <w:color w:val="000000"/>
          <w:kern w:val="0"/>
          <w:sz w:val="20"/>
          <w:szCs w:val="20"/>
          <w:lang w:bidi="ar"/>
        </w:rPr>
      </w:pPr>
    </w:p>
    <w:p>
      <w:pPr>
        <w:spacing w:line="240" w:lineRule="auto"/>
        <w:ind w:firstLine="420" w:firstLineChars="200"/>
        <w:jc w:val="center"/>
        <w:rPr>
          <w:rFonts w:hint="eastAsia" w:ascii="宋体" w:hAnsi="宋体" w:cs="宋体"/>
          <w:color w:val="000000"/>
          <w:kern w:val="0"/>
          <w:lang w:bidi="ar"/>
        </w:rPr>
      </w:pPr>
      <w:r>
        <w:rPr>
          <w:rFonts w:hint="eastAsia" w:ascii="宋体" w:hAnsi="宋体" w:cs="宋体"/>
          <w:color w:val="000000"/>
          <w:kern w:val="0"/>
          <w:lang w:bidi="ar"/>
        </w:rPr>
        <w:t>巡查□  驻点□</w:t>
      </w:r>
    </w:p>
    <w:p>
      <w:pPr>
        <w:spacing w:line="240" w:lineRule="auto"/>
        <w:ind w:firstLine="2730" w:firstLineChars="1300"/>
        <w:jc w:val="left"/>
        <w:rPr>
          <w:rFonts w:ascii="宋体" w:hAnsi="宋体" w:cs="宋体"/>
          <w:color w:val="000000"/>
          <w:kern w:val="0"/>
          <w:lang w:bidi="ar"/>
        </w:rPr>
      </w:pPr>
      <w:r>
        <w:rPr>
          <w:rFonts w:hint="eastAsia" w:ascii="宋体" w:hAnsi="宋体" w:cs="宋体"/>
          <w:color w:val="000000"/>
          <w:kern w:val="0"/>
          <w:lang w:bidi="ar"/>
        </w:rPr>
        <w:t>日期：</w:t>
      </w:r>
      <w:r>
        <w:rPr>
          <w:rFonts w:hint="eastAsia" w:ascii="宋体" w:hAnsi="宋体" w:cs="宋体"/>
          <w:color w:val="000000"/>
          <w:kern w:val="0"/>
          <w:u w:val="single"/>
          <w:lang w:bidi="ar"/>
        </w:rPr>
        <w:t xml:space="preserve">                    </w:t>
      </w:r>
      <w:r>
        <w:rPr>
          <w:rFonts w:hint="eastAsia" w:ascii="宋体" w:hAnsi="宋体" w:cs="宋体"/>
          <w:color w:val="000000"/>
          <w:kern w:val="0"/>
          <w:lang w:bidi="ar"/>
        </w:rPr>
        <w:t>餐次：</w:t>
      </w:r>
      <w:r>
        <w:rPr>
          <w:rFonts w:hint="eastAsia" w:ascii="宋体" w:hAnsi="宋体" w:cs="宋体"/>
          <w:color w:val="000000"/>
          <w:kern w:val="0"/>
          <w:u w:val="single"/>
          <w:lang w:bidi="ar"/>
        </w:rPr>
        <w:t xml:space="preserve">             </w:t>
      </w:r>
    </w:p>
    <w:p>
      <w:pPr>
        <w:spacing w:line="240" w:lineRule="auto"/>
        <w:ind w:firstLine="420" w:firstLineChars="200"/>
        <w:jc w:val="left"/>
        <w:rPr>
          <w:rFonts w:hint="eastAsia" w:ascii="宋体" w:hAnsi="宋体" w:cs="宋体"/>
          <w:color w:val="000000"/>
          <w:kern w:val="0"/>
          <w:lang w:bidi="ar"/>
        </w:rPr>
      </w:pP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一、食品（含原料）、食品添加剂和食品相关产品索证索票：</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1.食品感观性状合格：是□、否□；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2.查验记录齐全：是□、否□；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3.索证索票齐全：是□、否□；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4.食品添加剂管理规范：是□、否□。</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二、食品制作加工过程及贮存：</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1.初加工：</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a动物性、植物性、水产品加工区域及清洗池分开：是□、否□；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b切配的刀具、砧板按动、植、水产品三类配备并分开使用：是□、否□；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2.烹调食品做到烧熟煮透：是□、否□；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3.食品贮存：</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a冰箱、冷柜存放食品生、熟、半成品分开：是□、否□；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b加工好的成品与食用前间隔时间不超过2小时：是□、否□。</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三、冷食类食品制作专间(裱花蛋糕制作专间)：</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1.厨师个人卫生：</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a洗手、更衣、戴口罩、工作帽上岗：是□、否□；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b操作行为规范，不留长指甲，不涂指甲油、饰品不外露等：是□、否□；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2.执行“五专”工作制度：是□、否□；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3.温度控制在25°C以下：是□、否□；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4.空气、操作台面定期清洗消毒：是□、否□。</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四、餐饮具清洗消毒、保洁：</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1.消毒方法：物理□、化学□；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2.热力消毒温度达标：是□、否□；化学消毒浓度达标：是□、否□；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3.消毒有专人负责：是□、否□；消毒程序规范：是□、否□；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4.感官清洁：是□、否□；消毒后有保洁设施：是□、否□。</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五、食品48小时留样情况：</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1.有专人负责：是□、否□；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2.有专柜存放：是□、否□；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3.容器密闭、消毒、专用：是□、否□；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4.留样品种齐全：是□、否□；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5.留样量125g：是□、否□；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6.是否加锁：是□、否□；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7.留样记录：有□、无□。</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六、整体环境卫生：好□、中□、差□</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七、现场快速检测情况：</w:t>
      </w:r>
    </w:p>
    <w:p>
      <w:pPr>
        <w:ind w:firstLine="420" w:firstLineChars="200"/>
        <w:jc w:val="center"/>
        <w:rPr>
          <w:rFonts w:ascii="宋体" w:hAnsi="宋体" w:cs="宋体"/>
          <w:color w:val="000000"/>
          <w:kern w:val="0"/>
          <w:lang w:bidi="ar"/>
        </w:rPr>
      </w:pPr>
      <w:r>
        <w:rPr>
          <w:rFonts w:hint="eastAsia" w:ascii="宋体" w:hAnsi="宋体" w:cs="宋体"/>
          <w:color w:val="000000"/>
          <w:kern w:val="0"/>
          <w:lang w:bidi="ar"/>
        </w:rPr>
        <w:t>重大活动快速检测结果汇总表</w:t>
      </w:r>
    </w:p>
    <w:tbl>
      <w:tblPr>
        <w:tblStyle w:val="29"/>
        <w:tblW w:w="0" w:type="auto"/>
        <w:jc w:val="center"/>
        <w:tblLayout w:type="fixed"/>
        <w:tblCellMar>
          <w:top w:w="0" w:type="dxa"/>
          <w:left w:w="108" w:type="dxa"/>
          <w:bottom w:w="0" w:type="dxa"/>
          <w:right w:w="108" w:type="dxa"/>
        </w:tblCellMar>
      </w:tblPr>
      <w:tblGrid>
        <w:gridCol w:w="1979"/>
        <w:gridCol w:w="1421"/>
        <w:gridCol w:w="1420"/>
        <w:gridCol w:w="1420"/>
        <w:gridCol w:w="1420"/>
        <w:gridCol w:w="1420"/>
      </w:tblGrid>
      <w:tr>
        <w:tblPrEx>
          <w:tblCellMar>
            <w:top w:w="0" w:type="dxa"/>
            <w:left w:w="108" w:type="dxa"/>
            <w:bottom w:w="0" w:type="dxa"/>
            <w:right w:w="108" w:type="dxa"/>
          </w:tblCellMar>
        </w:tblPrEx>
        <w:trPr>
          <w:jc w:val="center"/>
        </w:trPr>
        <w:tc>
          <w:tcPr>
            <w:tcW w:w="197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检测项目</w:t>
            </w:r>
          </w:p>
        </w:tc>
        <w:tc>
          <w:tcPr>
            <w:tcW w:w="1421" w:type="dxa"/>
            <w:tcBorders>
              <w:top w:val="single" w:color="000000" w:sz="4" w:space="0"/>
              <w:left w:val="nil"/>
              <w:bottom w:val="single" w:color="000000" w:sz="4" w:space="0"/>
              <w:right w:val="single" w:color="000000" w:sz="4" w:space="0"/>
            </w:tcBorders>
            <w:noWrap w:val="0"/>
            <w:vAlign w:val="top"/>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检测样品</w:t>
            </w:r>
          </w:p>
        </w:tc>
        <w:tc>
          <w:tcPr>
            <w:tcW w:w="1420" w:type="dxa"/>
            <w:tcBorders>
              <w:top w:val="single" w:color="000000" w:sz="4" w:space="0"/>
              <w:left w:val="nil"/>
              <w:bottom w:val="single" w:color="000000" w:sz="4" w:space="0"/>
              <w:right w:val="single" w:color="000000" w:sz="4" w:space="0"/>
            </w:tcBorders>
            <w:noWrap w:val="0"/>
            <w:vAlign w:val="top"/>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检测结果</w:t>
            </w:r>
          </w:p>
        </w:tc>
        <w:tc>
          <w:tcPr>
            <w:tcW w:w="1420" w:type="dxa"/>
            <w:tcBorders>
              <w:top w:val="single" w:color="000000" w:sz="4" w:space="0"/>
              <w:left w:val="nil"/>
              <w:bottom w:val="single" w:color="000000" w:sz="4" w:space="0"/>
              <w:right w:val="single" w:color="000000" w:sz="4" w:space="0"/>
            </w:tcBorders>
            <w:noWrap w:val="0"/>
            <w:vAlign w:val="top"/>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操作人</w:t>
            </w:r>
          </w:p>
        </w:tc>
        <w:tc>
          <w:tcPr>
            <w:tcW w:w="1420" w:type="dxa"/>
            <w:tcBorders>
              <w:top w:val="single" w:color="000000" w:sz="4" w:space="0"/>
              <w:left w:val="nil"/>
              <w:bottom w:val="single" w:color="000000" w:sz="4" w:space="0"/>
              <w:right w:val="single" w:color="000000" w:sz="4" w:space="0"/>
            </w:tcBorders>
            <w:noWrap w:val="0"/>
            <w:vAlign w:val="top"/>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整改措施</w:t>
            </w:r>
          </w:p>
        </w:tc>
        <w:tc>
          <w:tcPr>
            <w:tcW w:w="1420" w:type="dxa"/>
            <w:tcBorders>
              <w:top w:val="single" w:color="000000" w:sz="4" w:space="0"/>
              <w:left w:val="nil"/>
              <w:bottom w:val="single" w:color="000000" w:sz="4" w:space="0"/>
              <w:right w:val="single" w:color="000000" w:sz="4" w:space="0"/>
            </w:tcBorders>
            <w:noWrap w:val="0"/>
            <w:vAlign w:val="top"/>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整改结果</w:t>
            </w:r>
          </w:p>
        </w:tc>
      </w:tr>
      <w:tr>
        <w:tblPrEx>
          <w:tblCellMar>
            <w:top w:w="0" w:type="dxa"/>
            <w:left w:w="108" w:type="dxa"/>
            <w:bottom w:w="0" w:type="dxa"/>
            <w:right w:w="108" w:type="dxa"/>
          </w:tblCellMar>
        </w:tblPrEx>
        <w:trPr>
          <w:trHeight w:val="518" w:hRule="atLeast"/>
          <w:jc w:val="center"/>
        </w:trPr>
        <w:tc>
          <w:tcPr>
            <w:tcW w:w="197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1"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624" w:hRule="atLeast"/>
          <w:jc w:val="center"/>
        </w:trPr>
        <w:tc>
          <w:tcPr>
            <w:tcW w:w="197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1"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618" w:hRule="atLeast"/>
          <w:jc w:val="center"/>
        </w:trPr>
        <w:tc>
          <w:tcPr>
            <w:tcW w:w="197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1"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613" w:hRule="atLeast"/>
          <w:jc w:val="center"/>
        </w:trPr>
        <w:tc>
          <w:tcPr>
            <w:tcW w:w="197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1"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613" w:hRule="atLeast"/>
          <w:jc w:val="center"/>
        </w:trPr>
        <w:tc>
          <w:tcPr>
            <w:tcW w:w="197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1"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613" w:hRule="atLeast"/>
          <w:jc w:val="center"/>
        </w:trPr>
        <w:tc>
          <w:tcPr>
            <w:tcW w:w="197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1"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c>
          <w:tcPr>
            <w:tcW w:w="1420" w:type="dxa"/>
            <w:tcBorders>
              <w:top w:val="single" w:color="000000" w:sz="4" w:space="0"/>
              <w:left w:val="nil"/>
              <w:bottom w:val="single" w:color="000000" w:sz="4" w:space="0"/>
              <w:right w:val="single" w:color="000000" w:sz="4" w:space="0"/>
            </w:tcBorders>
            <w:noWrap w:val="0"/>
            <w:vAlign w:val="top"/>
          </w:tcPr>
          <w:p>
            <w:pPr>
              <w:widowControl/>
              <w:adjustRightInd/>
              <w:spacing w:line="240" w:lineRule="auto"/>
              <w:jc w:val="center"/>
              <w:rPr>
                <w:rFonts w:hint="eastAsia" w:ascii="宋体" w:hAnsi="宋体" w:cs="宋体"/>
                <w:color w:val="000000"/>
                <w:kern w:val="0"/>
                <w:sz w:val="18"/>
                <w:szCs w:val="18"/>
                <w:lang w:bidi="ar"/>
              </w:rPr>
            </w:pPr>
          </w:p>
        </w:tc>
      </w:tr>
    </w:tbl>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 xml:space="preserve">八、存在问题：                                                   </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                                                      </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 xml:space="preserve">九、处理措施：                                                   </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 xml:space="preserve">                                                                 </w:t>
      </w:r>
    </w:p>
    <w:p>
      <w:pPr>
        <w:spacing w:line="240" w:lineRule="auto"/>
        <w:jc w:val="left"/>
        <w:rPr>
          <w:rFonts w:hint="eastAsia" w:ascii="宋体" w:hAnsi="宋体" w:cs="宋体"/>
          <w:color w:val="000000"/>
          <w:kern w:val="0"/>
          <w:lang w:bidi="ar"/>
        </w:rPr>
      </w:pPr>
      <w:r>
        <w:rPr>
          <w:rFonts w:hint="eastAsia" w:ascii="宋体" w:hAnsi="宋体" w:cs="宋体"/>
          <w:color w:val="000000"/>
          <w:kern w:val="0"/>
          <w:lang w:bidi="ar"/>
        </w:rPr>
        <w:t>十、整改结果是否合格：是□、否□</w:t>
      </w:r>
    </w:p>
    <w:p>
      <w:pPr>
        <w:spacing w:line="240" w:lineRule="auto"/>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注：检查项目中为“是”或“有”的打“√”，“否”或“无”的打“×”；检查项目中为选择项目的在选项中直接打“√”，填空项直接填充具体内容。</w:t>
      </w:r>
    </w:p>
    <w:p>
      <w:pPr>
        <w:spacing w:line="240" w:lineRule="auto"/>
        <w:ind w:firstLine="420" w:firstLineChars="200"/>
        <w:jc w:val="left"/>
        <w:rPr>
          <w:rFonts w:hint="eastAsia" w:ascii="宋体" w:hAnsi="宋体" w:cs="宋体"/>
          <w:color w:val="000000"/>
          <w:kern w:val="0"/>
          <w:lang w:bidi="ar"/>
        </w:rPr>
      </w:pPr>
    </w:p>
    <w:p>
      <w:pPr>
        <w:spacing w:line="240" w:lineRule="auto"/>
        <w:ind w:firstLine="420" w:firstLineChars="200"/>
        <w:jc w:val="left"/>
        <w:rPr>
          <w:rFonts w:hint="eastAsia" w:ascii="宋体" w:hAnsi="宋体" w:cs="宋体"/>
          <w:color w:val="000000"/>
          <w:kern w:val="0"/>
          <w:u w:val="single"/>
          <w:lang w:bidi="ar"/>
        </w:rPr>
      </w:pPr>
      <w:r>
        <w:rPr>
          <w:rFonts w:hint="eastAsia" w:ascii="宋体" w:hAnsi="宋体" w:cs="宋体"/>
          <w:color w:val="000000"/>
          <w:kern w:val="0"/>
          <w:lang w:bidi="ar"/>
        </w:rPr>
        <w:t>负责人（签字）：</w:t>
      </w:r>
      <w:r>
        <w:rPr>
          <w:rFonts w:hint="eastAsia" w:ascii="宋体" w:hAnsi="宋体" w:cs="宋体"/>
          <w:color w:val="000000"/>
          <w:kern w:val="0"/>
          <w:u w:val="single"/>
          <w:lang w:bidi="ar"/>
        </w:rPr>
        <w:t xml:space="preserve">                </w:t>
      </w:r>
      <w:r>
        <w:rPr>
          <w:rFonts w:hint="eastAsia" w:ascii="宋体" w:hAnsi="宋体" w:cs="宋体"/>
          <w:color w:val="000000"/>
          <w:kern w:val="0"/>
          <w:lang w:bidi="ar"/>
        </w:rPr>
        <w:t>监督人员：</w:t>
      </w:r>
      <w:r>
        <w:rPr>
          <w:rFonts w:hint="eastAsia" w:ascii="宋体" w:hAnsi="宋体" w:cs="宋体"/>
          <w:color w:val="000000"/>
          <w:kern w:val="0"/>
          <w:u w:val="single"/>
          <w:lang w:bidi="ar"/>
        </w:rPr>
        <w:t xml:space="preserve">        、        </w:t>
      </w:r>
    </w:p>
    <w:p>
      <w:pPr>
        <w:ind w:firstLine="400" w:firstLineChars="200"/>
        <w:jc w:val="left"/>
        <w:rPr>
          <w:rFonts w:hint="eastAsia" w:ascii="宋体" w:hAnsi="宋体" w:cs="宋体"/>
          <w:color w:val="000000"/>
          <w:kern w:val="0"/>
          <w:sz w:val="20"/>
          <w:szCs w:val="20"/>
          <w:u w:val="single"/>
          <w:lang w:bidi="ar"/>
        </w:rPr>
      </w:pPr>
    </w:p>
    <w:p>
      <w:pPr>
        <w:jc w:val="center"/>
        <w:rPr>
          <w:rFonts w:hint="eastAsia" w:ascii="黑体" w:hAnsi="黑体" w:eastAsia="黑体" w:cs="黑体"/>
          <w:kern w:val="0"/>
          <w:szCs w:val="20"/>
        </w:rPr>
      </w:pPr>
      <w:r>
        <w:br w:type="page"/>
      </w:r>
      <w:r>
        <w:rPr>
          <w:rFonts w:hint="eastAsia" w:ascii="黑体" w:hAnsi="黑体" w:eastAsia="黑体" w:cs="黑体"/>
          <w:kern w:val="0"/>
          <w:szCs w:val="20"/>
        </w:rPr>
        <w:t>参  考  文  献</w:t>
      </w:r>
    </w:p>
    <w:p>
      <w:pPr>
        <w:spacing w:line="240" w:lineRule="auto"/>
        <w:rPr>
          <w:rFonts w:hint="eastAsia" w:ascii="宋体" w:hAnsi="宋体"/>
          <w:kern w:val="0"/>
          <w:szCs w:val="20"/>
        </w:rPr>
      </w:pPr>
      <w:r>
        <w:rPr>
          <w:rFonts w:hint="eastAsia" w:ascii="宋体" w:hAnsi="宋体"/>
          <w:kern w:val="0"/>
          <w:szCs w:val="20"/>
        </w:rPr>
        <w:t>[1] 餐饮服务食品安全操作规范</w:t>
      </w:r>
    </w:p>
    <w:p>
      <w:pPr>
        <w:spacing w:line="240" w:lineRule="auto"/>
        <w:rPr>
          <w:rFonts w:hint="eastAsia" w:ascii="宋体" w:hAnsi="宋体"/>
          <w:kern w:val="0"/>
          <w:szCs w:val="20"/>
        </w:rPr>
      </w:pPr>
      <w:r>
        <w:rPr>
          <w:rFonts w:hint="eastAsia" w:ascii="宋体" w:hAnsi="宋体"/>
          <w:kern w:val="0"/>
          <w:szCs w:val="20"/>
        </w:rPr>
        <w:t>[2] 重大活动食品安全监督管理办法（试行）</w:t>
      </w:r>
    </w:p>
    <w:p>
      <w:pPr>
        <w:jc w:val="center"/>
      </w:pPr>
      <w:r>
        <w:drawing>
          <wp:inline distT="0" distB="0" distL="114300" distR="11430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9"/>
                    <a:stretch>
                      <a:fillRect/>
                    </a:stretch>
                  </pic:blipFill>
                  <pic:spPr>
                    <a:xfrm>
                      <a:off x="0" y="0"/>
                      <a:ext cx="1485900" cy="317500"/>
                    </a:xfrm>
                    <a:prstGeom prst="rect">
                      <a:avLst/>
                    </a:prstGeom>
                    <a:noFill/>
                    <a:ln>
                      <a:noFill/>
                    </a:ln>
                  </pic:spPr>
                </pic:pic>
              </a:graphicData>
            </a:graphic>
          </wp:inline>
        </w:drawing>
      </w:r>
      <w:bookmarkEnd w:id="40"/>
    </w:p>
    <w:sectPr>
      <w:headerReference r:id="rId13" w:type="default"/>
      <w:footerReference r:id="rId15" w:type="default"/>
      <w:headerReference r:id="rId14" w:type="even"/>
      <w:footerReference r:id="rId16" w:type="even"/>
      <w:pgSz w:w="11906" w:h="16838"/>
      <w:pgMar w:top="2410" w:right="1134" w:bottom="1134" w:left="1134" w:header="1418" w:footer="1134" w:gutter="284"/>
      <w:pgNumType w:start="1"/>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14BCD6-521A-4E2F-B779-347D310DD1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embedRegular r:id="rId2" w:fontKey="{CBD79B47-DB71-4D0F-9DF7-B26DC818264A}"/>
  </w:font>
  <w:font w:name="方正小标宋_GBK">
    <w:panose1 w:val="03000509000000000000"/>
    <w:charset w:val="86"/>
    <w:family w:val="script"/>
    <w:pitch w:val="default"/>
    <w:sig w:usb0="00000001" w:usb1="080E0000" w:usb2="00000000" w:usb3="00000000" w:csb0="00040000" w:csb1="00000000"/>
    <w:embedRegular r:id="rId3" w:fontKey="{C409A408-18BC-47C9-8C71-230F259DDFAE}"/>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PAGE   \* MERGEFORMAT</w:instrText>
    </w:r>
    <w:r>
      <w:fldChar w:fldCharType="separate"/>
    </w:r>
    <w:r>
      <w:rPr>
        <w:lang w:val="zh-CN"/>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 PAGE   \* MERGEFORMAT \* MERGEFORMAT </w:instrText>
    </w:r>
    <w:r>
      <w:fldChar w:fldCharType="separate"/>
    </w:r>
    <w:r>
      <w:rPr>
        <w:lang/>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Fonts w:hint="eastAsia"/>
      </w:rPr>
    </w:pPr>
    <w:r>
      <w:t>DB</w:t>
    </w:r>
    <w:r>
      <w:rPr>
        <w:rFonts w:hint="eastAsia"/>
      </w:rPr>
      <w:t>3206</w:t>
    </w:r>
    <w:r>
      <w:t>/T XXX—202</w:t>
    </w:r>
    <w:r>
      <w:rPr>
        <w:rFonts w:hint="eastAsia"/>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lang w:val="fr-FR"/>
      </w:rPr>
    </w:pPr>
    <w:r>
      <w:fldChar w:fldCharType="begin"/>
    </w:r>
    <w:r>
      <w:instrText xml:space="preserve"> STYLEREF  标准文件_文件编号 \* MERGEFORMAT </w:instrText>
    </w:r>
    <w:r>
      <w:fldChar w:fldCharType="separate"/>
    </w:r>
    <w:r>
      <w:t>DB3206/T 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Fonts w:hint="eastAsia"/>
      </w:rPr>
    </w:pPr>
    <w:r>
      <w:t>DB</w:t>
    </w:r>
    <w:r>
      <w:rPr>
        <w:rFonts w:hint="eastAsia"/>
      </w:rPr>
      <w:t>3206</w:t>
    </w:r>
    <w:r>
      <w:t>/T XXX—202</w:t>
    </w:r>
    <w:r>
      <w:rPr>
        <w:rFonts w:hint="eastAsia"/>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lang w:val="fr-FR"/>
      </w:rPr>
    </w:pPr>
    <w:r>
      <w:fldChar w:fldCharType="begin"/>
    </w:r>
    <w:r>
      <w:instrText xml:space="preserve"> STYLEREF  标准文件_文件编号 \* MERGEFORMAT </w:instrText>
    </w:r>
    <w:r>
      <w:fldChar w:fldCharType="separate"/>
    </w:r>
    <w:r>
      <w:t>DB3206/T 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086DE"/>
    <w:multiLevelType w:val="singleLevel"/>
    <w:tmpl w:val="84B086DE"/>
    <w:lvl w:ilvl="0" w:tentative="0">
      <w:start w:val="1"/>
      <w:numFmt w:val="lowerLetter"/>
      <w:lvlText w:val="%1)"/>
      <w:lvlJc w:val="left"/>
      <w:pPr>
        <w:tabs>
          <w:tab w:val="left" w:pos="312"/>
        </w:tabs>
      </w:pPr>
    </w:lvl>
  </w:abstractNum>
  <w:abstractNum w:abstractNumId="1">
    <w:nsid w:val="BD361276"/>
    <w:multiLevelType w:val="singleLevel"/>
    <w:tmpl w:val="BD361276"/>
    <w:lvl w:ilvl="0" w:tentative="0">
      <w:start w:val="1"/>
      <w:numFmt w:val="lowerLetter"/>
      <w:lvlText w:val="%1)"/>
      <w:lvlJc w:val="left"/>
      <w:pPr>
        <w:tabs>
          <w:tab w:val="left" w:pos="312"/>
        </w:tabs>
      </w:pPr>
    </w:lvl>
  </w:abstractNum>
  <w:abstractNum w:abstractNumId="2">
    <w:nsid w:val="02837933"/>
    <w:multiLevelType w:val="multilevel"/>
    <w:tmpl w:val="02837933"/>
    <w:lvl w:ilvl="0" w:tentative="0">
      <w:start w:val="1"/>
      <w:numFmt w:val="decimal"/>
      <w:pStyle w:val="73"/>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6"/>
      <w:suff w:val="nothing"/>
      <w:lvlText w:val="%1%2.%3　"/>
      <w:lvlJc w:val="left"/>
      <w:pPr>
        <w:ind w:left="0" w:firstLine="0"/>
      </w:pPr>
    </w:lvl>
    <w:lvl w:ilvl="3" w:tentative="0">
      <w:start w:val="1"/>
      <w:numFmt w:val="decimal"/>
      <w:pStyle w:val="125"/>
      <w:suff w:val="nothing"/>
      <w:lvlText w:val="%1%2.%3.%4　"/>
      <w:lvlJc w:val="left"/>
      <w:pPr>
        <w:ind w:left="0" w:firstLine="0"/>
      </w:pPr>
    </w:lvl>
    <w:lvl w:ilvl="4" w:tentative="0">
      <w:start w:val="1"/>
      <w:numFmt w:val="decimal"/>
      <w:pStyle w:val="160"/>
      <w:suff w:val="nothing"/>
      <w:lvlText w:val="%1%2.%3.%4.%5　"/>
      <w:lvlJc w:val="left"/>
      <w:pPr>
        <w:ind w:left="0" w:firstLine="0"/>
      </w:pPr>
    </w:lvl>
    <w:lvl w:ilvl="5" w:tentative="0">
      <w:start w:val="1"/>
      <w:numFmt w:val="decimal"/>
      <w:pStyle w:val="162"/>
      <w:suff w:val="nothing"/>
      <w:lvlText w:val="%1%2.%3.%4.%5.%6　"/>
      <w:lvlJc w:val="left"/>
      <w:pPr>
        <w:ind w:left="0" w:firstLine="0"/>
      </w:pPr>
    </w:lvl>
    <w:lvl w:ilvl="6" w:tentative="0">
      <w:start w:val="1"/>
      <w:numFmt w:val="decimal"/>
      <w:pStyle w:val="165"/>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7"/>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7"/>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hAnsi="等线" w:eastAsia="黑体"/>
        <w:b w:val="0"/>
        <w:i w:val="0"/>
        <w:sz w:val="21"/>
      </w:rPr>
    </w:lvl>
    <w:lvl w:ilvl="2" w:tentative="0">
      <w:start w:val="1"/>
      <w:numFmt w:val="decimal"/>
      <w:pStyle w:val="207"/>
      <w:suff w:val="nothing"/>
      <w:lvlText w:val="%10.%2.%3 "/>
      <w:lvlJc w:val="left"/>
      <w:pPr>
        <w:ind w:left="0" w:firstLine="0"/>
      </w:pPr>
      <w:rPr>
        <w:rFonts w:hint="eastAsia" w:ascii="黑体" w:hAnsi="等线" w:eastAsia="黑体"/>
        <w:b w:val="0"/>
        <w:i w:val="0"/>
        <w:sz w:val="21"/>
      </w:rPr>
    </w:lvl>
    <w:lvl w:ilvl="3" w:tentative="0">
      <w:start w:val="1"/>
      <w:numFmt w:val="decimal"/>
      <w:pStyle w:val="208"/>
      <w:suff w:val="nothing"/>
      <w:lvlText w:val="%10.%2.%3.%4 "/>
      <w:lvlJc w:val="left"/>
      <w:pPr>
        <w:ind w:left="0" w:firstLine="0"/>
      </w:pPr>
      <w:rPr>
        <w:rFonts w:hint="eastAsia" w:ascii="黑体" w:hAnsi="等线" w:eastAsia="黑体"/>
        <w:b w:val="0"/>
        <w:i w:val="0"/>
        <w:sz w:val="21"/>
      </w:rPr>
    </w:lvl>
    <w:lvl w:ilvl="4" w:tentative="0">
      <w:start w:val="1"/>
      <w:numFmt w:val="decimal"/>
      <w:pStyle w:val="209"/>
      <w:suff w:val="nothing"/>
      <w:lvlText w:val="%10.%2.%3.%4.%5 "/>
      <w:lvlJc w:val="left"/>
      <w:pPr>
        <w:ind w:left="0" w:firstLine="0"/>
      </w:pPr>
      <w:rPr>
        <w:rFonts w:hint="eastAsia" w:ascii="黑体" w:hAnsi="等线" w:eastAsia="黑体"/>
        <w:b w:val="0"/>
        <w:i w:val="0"/>
        <w:sz w:val="21"/>
      </w:rPr>
    </w:lvl>
    <w:lvl w:ilvl="5" w:tentative="0">
      <w:start w:val="1"/>
      <w:numFmt w:val="decimal"/>
      <w:pStyle w:val="210"/>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8"/>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76"/>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7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7"/>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94"/>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100"/>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9"/>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9"/>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8"/>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388E616F"/>
    <w:multiLevelType w:val="singleLevel"/>
    <w:tmpl w:val="388E616F"/>
    <w:lvl w:ilvl="0" w:tentative="0">
      <w:start w:val="1"/>
      <w:numFmt w:val="lowerLetter"/>
      <w:lvlText w:val="%1)"/>
      <w:lvlJc w:val="left"/>
      <w:pPr>
        <w:tabs>
          <w:tab w:val="left" w:pos="312"/>
        </w:tabs>
      </w:pPr>
    </w:lvl>
  </w:abstractNum>
  <w:abstractNum w:abstractNumId="15">
    <w:nsid w:val="44C50F90"/>
    <w:multiLevelType w:val="multilevel"/>
    <w:tmpl w:val="44C50F90"/>
    <w:lvl w:ilvl="0" w:tentative="0">
      <w:start w:val="1"/>
      <w:numFmt w:val="lowerLetter"/>
      <w:pStyle w:val="181"/>
      <w:lvlText w:val="%1)"/>
      <w:lvlJc w:val="left"/>
      <w:pPr>
        <w:tabs>
          <w:tab w:val="left" w:pos="851"/>
        </w:tabs>
        <w:ind w:left="851" w:hanging="426"/>
      </w:pPr>
      <w:rPr>
        <w:rFonts w:hint="eastAsia" w:ascii="宋体" w:hAnsi="Times New Roman" w:eastAsia="宋体"/>
        <w:sz w:val="21"/>
      </w:rPr>
    </w:lvl>
    <w:lvl w:ilvl="1" w:tentative="0">
      <w:start w:val="1"/>
      <w:numFmt w:val="decimal"/>
      <w:pStyle w:val="116"/>
      <w:lvlText w:val="%2)"/>
      <w:lvlJc w:val="left"/>
      <w:pPr>
        <w:tabs>
          <w:tab w:val="left" w:pos="1276"/>
        </w:tabs>
        <w:ind w:left="1276" w:hanging="425"/>
      </w:pPr>
      <w:rPr>
        <w:rFonts w:hint="eastAsia" w:ascii="宋体" w:hAnsi="Times New Roman" w:eastAsia="宋体"/>
        <w:sz w:val="21"/>
      </w:rPr>
    </w:lvl>
    <w:lvl w:ilvl="2" w:tentative="0">
      <w:start w:val="1"/>
      <w:numFmt w:val="decimal"/>
      <w:pStyle w:val="124"/>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92"/>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90"/>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23"/>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101"/>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21"/>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6"/>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8"/>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9"/>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5"/>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85"/>
      <w:suff w:val="nothing"/>
      <w:lvlText w:val="附录%1"/>
      <w:lvlJc w:val="left"/>
      <w:pPr>
        <w:ind w:left="0" w:firstLine="0"/>
      </w:pPr>
      <w:rPr>
        <w:rFonts w:hint="eastAsia"/>
        <w:spacing w:val="100"/>
      </w:rPr>
    </w:lvl>
    <w:lvl w:ilvl="1" w:tentative="0">
      <w:start w:val="1"/>
      <w:numFmt w:val="decimal"/>
      <w:pStyle w:val="87"/>
      <w:suff w:val="nothing"/>
      <w:lvlText w:val="%1.%2　"/>
      <w:lvlJc w:val="left"/>
      <w:pPr>
        <w:ind w:left="0" w:firstLine="0"/>
      </w:pPr>
      <w:rPr>
        <w:rFonts w:hint="eastAsia" w:ascii="黑体" w:eastAsia="黑体"/>
        <w:b w:val="0"/>
        <w:i w:val="0"/>
        <w:sz w:val="21"/>
      </w:rPr>
    </w:lvl>
    <w:lvl w:ilvl="2" w:tentative="0">
      <w:start w:val="1"/>
      <w:numFmt w:val="decimal"/>
      <w:pStyle w:val="88"/>
      <w:suff w:val="nothing"/>
      <w:lvlText w:val="%1.%2.%3　"/>
      <w:lvlJc w:val="left"/>
      <w:pPr>
        <w:ind w:left="0" w:firstLine="0"/>
      </w:pPr>
      <w:rPr>
        <w:rFonts w:hint="eastAsia" w:ascii="黑体" w:eastAsia="黑体"/>
        <w:b w:val="0"/>
        <w:i w:val="0"/>
        <w:sz w:val="21"/>
      </w:rPr>
    </w:lvl>
    <w:lvl w:ilvl="3" w:tentative="0">
      <w:start w:val="1"/>
      <w:numFmt w:val="decimal"/>
      <w:pStyle w:val="90"/>
      <w:suff w:val="nothing"/>
      <w:lvlText w:val="%1.%2.%3.%4　"/>
      <w:lvlJc w:val="left"/>
      <w:pPr>
        <w:ind w:left="0" w:firstLine="0"/>
      </w:pPr>
      <w:rPr>
        <w:rFonts w:hint="eastAsia" w:ascii="黑体" w:eastAsia="黑体"/>
        <w:b w:val="0"/>
        <w:i w:val="0"/>
        <w:sz w:val="21"/>
      </w:rPr>
    </w:lvl>
    <w:lvl w:ilvl="4" w:tentative="0">
      <w:start w:val="1"/>
      <w:numFmt w:val="decimal"/>
      <w:pStyle w:val="91"/>
      <w:suff w:val="nothing"/>
      <w:lvlText w:val="%1.%2.%3.%4.%5　"/>
      <w:lvlJc w:val="left"/>
      <w:pPr>
        <w:ind w:left="0" w:firstLine="0"/>
      </w:pPr>
      <w:rPr>
        <w:rFonts w:hint="eastAsia" w:ascii="黑体" w:eastAsia="黑体"/>
        <w:b w:val="0"/>
        <w:i w:val="0"/>
        <w:sz w:val="21"/>
      </w:rPr>
    </w:lvl>
    <w:lvl w:ilvl="5" w:tentative="0">
      <w:start w:val="1"/>
      <w:numFmt w:val="decimal"/>
      <w:pStyle w:val="93"/>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5"/>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8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9"/>
      <w:suff w:val="nothing"/>
      <w:lvlText w:val="%1"/>
      <w:lvlJc w:val="left"/>
      <w:pPr>
        <w:ind w:left="0" w:firstLine="0"/>
      </w:pPr>
      <w:rPr>
        <w:rFonts w:hint="eastAsia"/>
      </w:rPr>
    </w:lvl>
    <w:lvl w:ilvl="1" w:tentative="0">
      <w:start w:val="1"/>
      <w:numFmt w:val="decimal"/>
      <w:pStyle w:val="111"/>
      <w:suff w:val="nothing"/>
      <w:lvlText w:val="%1%2　"/>
      <w:lvlJc w:val="left"/>
      <w:pPr>
        <w:ind w:left="0" w:firstLine="0"/>
      </w:pPr>
      <w:rPr>
        <w:rFonts w:hint="eastAsia" w:ascii="黑体" w:eastAsia="黑体"/>
        <w:b w:val="0"/>
        <w:i w:val="0"/>
        <w:sz w:val="21"/>
      </w:rPr>
    </w:lvl>
    <w:lvl w:ilvl="2" w:tentative="0">
      <w:start w:val="1"/>
      <w:numFmt w:val="decimal"/>
      <w:pStyle w:val="112"/>
      <w:suff w:val="nothing"/>
      <w:lvlText w:val="%1%2.%3　"/>
      <w:lvlJc w:val="left"/>
      <w:pPr>
        <w:ind w:left="426" w:firstLine="0"/>
      </w:pPr>
      <w:rPr>
        <w:rFonts w:hint="eastAsia" w:ascii="黑体" w:hAnsi="黑体" w:eastAsia="黑体" w:cs="Times New Roman"/>
        <w:b w:val="0"/>
        <w:bCs w:val="0"/>
        <w:i w:val="0"/>
        <w:iCs w:val="0"/>
        <w:caps w:val="0"/>
        <w:smallCaps w:val="0"/>
        <w:strike w:val="0"/>
        <w:dstrike w:val="0"/>
        <w:vanish w:val="0"/>
        <w:color w:val="auto"/>
        <w:spacing w:val="0"/>
        <w:kern w:val="0"/>
        <w:position w:val="0"/>
        <w:sz w:val="21"/>
        <w:u w:val="none"/>
        <w:vertAlign w:val="baseline"/>
      </w:rPr>
    </w:lvl>
    <w:lvl w:ilvl="3" w:tentative="0">
      <w:start w:val="1"/>
      <w:numFmt w:val="decimal"/>
      <w:pStyle w:val="74"/>
      <w:suff w:val="nothing"/>
      <w:lvlText w:val="%1%2.%3.%4　"/>
      <w:lvlJc w:val="left"/>
      <w:pPr>
        <w:ind w:left="0" w:firstLine="0"/>
      </w:pPr>
      <w:rPr>
        <w:rFonts w:hint="eastAsia" w:ascii="黑体" w:eastAsia="黑体"/>
        <w:b w:val="0"/>
        <w:i w:val="0"/>
        <w:sz w:val="21"/>
      </w:rPr>
    </w:lvl>
    <w:lvl w:ilvl="4" w:tentative="0">
      <w:start w:val="1"/>
      <w:numFmt w:val="decimal"/>
      <w:pStyle w:val="102"/>
      <w:suff w:val="nothing"/>
      <w:lvlText w:val="%1%2.%3.%4.%5　"/>
      <w:lvlJc w:val="left"/>
      <w:pPr>
        <w:ind w:left="0" w:firstLine="0"/>
      </w:pPr>
      <w:rPr>
        <w:rFonts w:hint="eastAsia" w:ascii="黑体" w:eastAsia="黑体"/>
        <w:b w:val="0"/>
        <w:i w:val="0"/>
        <w:sz w:val="21"/>
      </w:rPr>
    </w:lvl>
    <w:lvl w:ilvl="5" w:tentative="0">
      <w:start w:val="1"/>
      <w:numFmt w:val="decimal"/>
      <w:pStyle w:val="106"/>
      <w:suff w:val="nothing"/>
      <w:lvlText w:val="%1%2.%3.%4.%5.%6　"/>
      <w:lvlJc w:val="left"/>
      <w:pPr>
        <w:ind w:left="0" w:firstLine="0"/>
      </w:pPr>
      <w:rPr>
        <w:rFonts w:hint="eastAsia" w:ascii="黑体" w:eastAsia="黑体"/>
        <w:b w:val="0"/>
        <w:i w:val="0"/>
        <w:sz w:val="21"/>
      </w:rPr>
    </w:lvl>
    <w:lvl w:ilvl="6" w:tentative="0">
      <w:start w:val="1"/>
      <w:numFmt w:val="decimal"/>
      <w:pStyle w:val="11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6"/>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22"/>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6"/>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0"/>
  </w:num>
  <w:num w:numId="3">
    <w:abstractNumId w:val="7"/>
  </w:num>
  <w:num w:numId="4">
    <w:abstractNumId w:val="26"/>
  </w:num>
  <w:num w:numId="5">
    <w:abstractNumId w:val="21"/>
  </w:num>
  <w:num w:numId="6">
    <w:abstractNumId w:val="16"/>
  </w:num>
  <w:num w:numId="7">
    <w:abstractNumId w:val="10"/>
  </w:num>
  <w:num w:numId="8">
    <w:abstractNumId w:val="5"/>
  </w:num>
  <w:num w:numId="9">
    <w:abstractNumId w:val="11"/>
  </w:num>
  <w:num w:numId="10">
    <w:abstractNumId w:val="19"/>
  </w:num>
  <w:num w:numId="11">
    <w:abstractNumId w:val="28"/>
  </w:num>
  <w:num w:numId="12">
    <w:abstractNumId w:val="13"/>
  </w:num>
  <w:num w:numId="13">
    <w:abstractNumId w:val="15"/>
  </w:num>
  <w:num w:numId="14">
    <w:abstractNumId w:val="9"/>
  </w:num>
  <w:num w:numId="15">
    <w:abstractNumId w:val="22"/>
  </w:num>
  <w:num w:numId="16">
    <w:abstractNumId w:val="24"/>
  </w:num>
  <w:num w:numId="17">
    <w:abstractNumId w:val="20"/>
  </w:num>
  <w:num w:numId="18">
    <w:abstractNumId w:val="32"/>
  </w:num>
  <w:num w:numId="19">
    <w:abstractNumId w:val="18"/>
  </w:num>
  <w:num w:numId="20">
    <w:abstractNumId w:val="3"/>
  </w:num>
  <w:num w:numId="21">
    <w:abstractNumId w:val="12"/>
  </w:num>
  <w:num w:numId="22">
    <w:abstractNumId w:val="33"/>
  </w:num>
  <w:num w:numId="23">
    <w:abstractNumId w:val="23"/>
  </w:num>
  <w:num w:numId="24">
    <w:abstractNumId w:val="8"/>
  </w:num>
  <w:num w:numId="25">
    <w:abstractNumId w:val="29"/>
  </w:num>
  <w:num w:numId="26">
    <w:abstractNumId w:val="31"/>
  </w:num>
  <w:num w:numId="27">
    <w:abstractNumId w:val="4"/>
  </w:num>
  <w:num w:numId="28">
    <w:abstractNumId w:val="6"/>
  </w:num>
  <w:num w:numId="29">
    <w:abstractNumId w:val="17"/>
  </w:num>
  <w:num w:numId="30">
    <w:abstractNumId w:val="27"/>
  </w:num>
  <w:num w:numId="31">
    <w:abstractNumId w:val="25"/>
  </w:num>
  <w:num w:numId="32">
    <w:abstractNumId w:val="0"/>
  </w:num>
  <w:num w:numId="33">
    <w:abstractNumId w:val="1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dit="forms"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C3937"/>
    <w:rsid w:val="0000040A"/>
    <w:rsid w:val="00000A94"/>
    <w:rsid w:val="00001972"/>
    <w:rsid w:val="00001D9A"/>
    <w:rsid w:val="00007B3A"/>
    <w:rsid w:val="000107E0"/>
    <w:rsid w:val="00010A1D"/>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42E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DAB"/>
    <w:rsid w:val="00077B64"/>
    <w:rsid w:val="00080A1C"/>
    <w:rsid w:val="00082317"/>
    <w:rsid w:val="00083D2C"/>
    <w:rsid w:val="00086AA1"/>
    <w:rsid w:val="00087A77"/>
    <w:rsid w:val="00090CA6"/>
    <w:rsid w:val="00091E75"/>
    <w:rsid w:val="00092B8A"/>
    <w:rsid w:val="00092FB0"/>
    <w:rsid w:val="000934C5"/>
    <w:rsid w:val="00093D25"/>
    <w:rsid w:val="00093DAB"/>
    <w:rsid w:val="00094343"/>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937"/>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62F7"/>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0B39"/>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6E5"/>
    <w:rsid w:val="00190087"/>
    <w:rsid w:val="001913C4"/>
    <w:rsid w:val="0019348F"/>
    <w:rsid w:val="00193A07"/>
    <w:rsid w:val="00194C95"/>
    <w:rsid w:val="00195C34"/>
    <w:rsid w:val="00196EF5"/>
    <w:rsid w:val="001A1A53"/>
    <w:rsid w:val="001A234A"/>
    <w:rsid w:val="001A4CF3"/>
    <w:rsid w:val="001B06E8"/>
    <w:rsid w:val="001B54DF"/>
    <w:rsid w:val="001B71D0"/>
    <w:rsid w:val="001B71EE"/>
    <w:rsid w:val="001C04A8"/>
    <w:rsid w:val="001C2C03"/>
    <w:rsid w:val="001C42F7"/>
    <w:rsid w:val="001C49E5"/>
    <w:rsid w:val="001C680C"/>
    <w:rsid w:val="001C7FEA"/>
    <w:rsid w:val="001D0499"/>
    <w:rsid w:val="001D0BBE"/>
    <w:rsid w:val="001D0ED4"/>
    <w:rsid w:val="001D0F59"/>
    <w:rsid w:val="001D212F"/>
    <w:rsid w:val="001D29D7"/>
    <w:rsid w:val="001D2DE7"/>
    <w:rsid w:val="001D411C"/>
    <w:rsid w:val="001D66B6"/>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48DD"/>
    <w:rsid w:val="002204BB"/>
    <w:rsid w:val="00221B79"/>
    <w:rsid w:val="00221C6B"/>
    <w:rsid w:val="002253A1"/>
    <w:rsid w:val="00225CF8"/>
    <w:rsid w:val="0022794E"/>
    <w:rsid w:val="00233D64"/>
    <w:rsid w:val="0023482A"/>
    <w:rsid w:val="002359CB"/>
    <w:rsid w:val="00242345"/>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2D51"/>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621"/>
    <w:rsid w:val="002A4CEA"/>
    <w:rsid w:val="002A5977"/>
    <w:rsid w:val="002A5A13"/>
    <w:rsid w:val="002A757F"/>
    <w:rsid w:val="002A7F44"/>
    <w:rsid w:val="002B0C40"/>
    <w:rsid w:val="002B1966"/>
    <w:rsid w:val="002B4508"/>
    <w:rsid w:val="002B4AE8"/>
    <w:rsid w:val="002B5779"/>
    <w:rsid w:val="002B7332"/>
    <w:rsid w:val="002B7F51"/>
    <w:rsid w:val="002C09E7"/>
    <w:rsid w:val="002C1E06"/>
    <w:rsid w:val="002C1E1C"/>
    <w:rsid w:val="002C3F07"/>
    <w:rsid w:val="002C5278"/>
    <w:rsid w:val="002C7EBB"/>
    <w:rsid w:val="002D06C1"/>
    <w:rsid w:val="002D0BB5"/>
    <w:rsid w:val="002D2A5A"/>
    <w:rsid w:val="002D42B5"/>
    <w:rsid w:val="002D4F1A"/>
    <w:rsid w:val="002D6EC6"/>
    <w:rsid w:val="002D79AC"/>
    <w:rsid w:val="002E039D"/>
    <w:rsid w:val="002E4D5A"/>
    <w:rsid w:val="002E6326"/>
    <w:rsid w:val="002F30E0"/>
    <w:rsid w:val="002F35E4"/>
    <w:rsid w:val="002F3730"/>
    <w:rsid w:val="002F38E1"/>
    <w:rsid w:val="002F4371"/>
    <w:rsid w:val="002F7AF6"/>
    <w:rsid w:val="00300E63"/>
    <w:rsid w:val="00302F5F"/>
    <w:rsid w:val="0030441D"/>
    <w:rsid w:val="00306063"/>
    <w:rsid w:val="00313B85"/>
    <w:rsid w:val="00315838"/>
    <w:rsid w:val="00317988"/>
    <w:rsid w:val="003221B4"/>
    <w:rsid w:val="0032258D"/>
    <w:rsid w:val="00322E62"/>
    <w:rsid w:val="00324D13"/>
    <w:rsid w:val="00324D2A"/>
    <w:rsid w:val="00324EDD"/>
    <w:rsid w:val="00326732"/>
    <w:rsid w:val="00327F47"/>
    <w:rsid w:val="003331E4"/>
    <w:rsid w:val="00336C64"/>
    <w:rsid w:val="00337162"/>
    <w:rsid w:val="0034194F"/>
    <w:rsid w:val="00343DEE"/>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972"/>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5C89"/>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3078"/>
    <w:rsid w:val="00445574"/>
    <w:rsid w:val="004467FB"/>
    <w:rsid w:val="00452D6B"/>
    <w:rsid w:val="00454484"/>
    <w:rsid w:val="0045517B"/>
    <w:rsid w:val="004568AB"/>
    <w:rsid w:val="004600FB"/>
    <w:rsid w:val="00463B77"/>
    <w:rsid w:val="00463C7B"/>
    <w:rsid w:val="004644A6"/>
    <w:rsid w:val="004659BD"/>
    <w:rsid w:val="00470775"/>
    <w:rsid w:val="00472C0C"/>
    <w:rsid w:val="004746B1"/>
    <w:rsid w:val="0047583F"/>
    <w:rsid w:val="00475DE8"/>
    <w:rsid w:val="00481C44"/>
    <w:rsid w:val="00482570"/>
    <w:rsid w:val="00484936"/>
    <w:rsid w:val="004854E2"/>
    <w:rsid w:val="00485C89"/>
    <w:rsid w:val="00486BE3"/>
    <w:rsid w:val="004905E4"/>
    <w:rsid w:val="00490A89"/>
    <w:rsid w:val="00490AB4"/>
    <w:rsid w:val="00492F02"/>
    <w:rsid w:val="004939AE"/>
    <w:rsid w:val="0049714A"/>
    <w:rsid w:val="00497D9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B57"/>
    <w:rsid w:val="004F6C71"/>
    <w:rsid w:val="00501139"/>
    <w:rsid w:val="0050363E"/>
    <w:rsid w:val="005039BC"/>
    <w:rsid w:val="005043BB"/>
    <w:rsid w:val="00504A3D"/>
    <w:rsid w:val="00505767"/>
    <w:rsid w:val="005073F0"/>
    <w:rsid w:val="00510A7B"/>
    <w:rsid w:val="00511AA2"/>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A37"/>
    <w:rsid w:val="00543BDA"/>
    <w:rsid w:val="005441CC"/>
    <w:rsid w:val="0054666E"/>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BFE"/>
    <w:rsid w:val="005B5CD7"/>
    <w:rsid w:val="005B6CF6"/>
    <w:rsid w:val="005B7422"/>
    <w:rsid w:val="005C29B8"/>
    <w:rsid w:val="005C5F21"/>
    <w:rsid w:val="005C7156"/>
    <w:rsid w:val="005D0C75"/>
    <w:rsid w:val="005D4171"/>
    <w:rsid w:val="005D6A95"/>
    <w:rsid w:val="005D6B2C"/>
    <w:rsid w:val="005D6D9C"/>
    <w:rsid w:val="005D7FAB"/>
    <w:rsid w:val="005E2335"/>
    <w:rsid w:val="005E34CA"/>
    <w:rsid w:val="005E3C18"/>
    <w:rsid w:val="005E6812"/>
    <w:rsid w:val="005E7881"/>
    <w:rsid w:val="005E78E0"/>
    <w:rsid w:val="005F0D9C"/>
    <w:rsid w:val="005F284E"/>
    <w:rsid w:val="005F4712"/>
    <w:rsid w:val="006003A1"/>
    <w:rsid w:val="006015CE"/>
    <w:rsid w:val="00604784"/>
    <w:rsid w:val="00606419"/>
    <w:rsid w:val="00607D29"/>
    <w:rsid w:val="00612952"/>
    <w:rsid w:val="00614CC1"/>
    <w:rsid w:val="00615A9D"/>
    <w:rsid w:val="00617387"/>
    <w:rsid w:val="006205D6"/>
    <w:rsid w:val="00624CC7"/>
    <w:rsid w:val="006252D8"/>
    <w:rsid w:val="0062577C"/>
    <w:rsid w:val="006259BC"/>
    <w:rsid w:val="0062636B"/>
    <w:rsid w:val="00632182"/>
    <w:rsid w:val="00632AE0"/>
    <w:rsid w:val="00633C17"/>
    <w:rsid w:val="00634D9E"/>
    <w:rsid w:val="00636E3E"/>
    <w:rsid w:val="006379F7"/>
    <w:rsid w:val="00637E4D"/>
    <w:rsid w:val="00640620"/>
    <w:rsid w:val="00641A1F"/>
    <w:rsid w:val="00645904"/>
    <w:rsid w:val="0065149A"/>
    <w:rsid w:val="00651ACB"/>
    <w:rsid w:val="00651C47"/>
    <w:rsid w:val="00652AB2"/>
    <w:rsid w:val="00653FED"/>
    <w:rsid w:val="00654EC0"/>
    <w:rsid w:val="0065525B"/>
    <w:rsid w:val="00655D4F"/>
    <w:rsid w:val="006560AD"/>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0B4A"/>
    <w:rsid w:val="00711CBA"/>
    <w:rsid w:val="00711FB5"/>
    <w:rsid w:val="00712A01"/>
    <w:rsid w:val="00714F58"/>
    <w:rsid w:val="00722EB9"/>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3F0"/>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2B3"/>
    <w:rsid w:val="007D06C4"/>
    <w:rsid w:val="007D1352"/>
    <w:rsid w:val="007D2508"/>
    <w:rsid w:val="007D346A"/>
    <w:rsid w:val="007D6518"/>
    <w:rsid w:val="007D76BD"/>
    <w:rsid w:val="007D7956"/>
    <w:rsid w:val="007E0BF1"/>
    <w:rsid w:val="007F0ED8"/>
    <w:rsid w:val="007F0F63"/>
    <w:rsid w:val="007F75CE"/>
    <w:rsid w:val="008013A4"/>
    <w:rsid w:val="008027CE"/>
    <w:rsid w:val="00802A6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4625"/>
    <w:rsid w:val="00856316"/>
    <w:rsid w:val="0085797C"/>
    <w:rsid w:val="008603CE"/>
    <w:rsid w:val="00861A42"/>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A7F6D"/>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5902"/>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16D8"/>
    <w:rsid w:val="00901CD4"/>
    <w:rsid w:val="00902722"/>
    <w:rsid w:val="009027BC"/>
    <w:rsid w:val="009062E6"/>
    <w:rsid w:val="00906753"/>
    <w:rsid w:val="00911BE5"/>
    <w:rsid w:val="00913CA9"/>
    <w:rsid w:val="009145AE"/>
    <w:rsid w:val="009146CE"/>
    <w:rsid w:val="00914CA7"/>
    <w:rsid w:val="00915C3E"/>
    <w:rsid w:val="009161A8"/>
    <w:rsid w:val="009245F5"/>
    <w:rsid w:val="009249EC"/>
    <w:rsid w:val="00927291"/>
    <w:rsid w:val="009273B3"/>
    <w:rsid w:val="009305B5"/>
    <w:rsid w:val="009429D5"/>
    <w:rsid w:val="00942BF1"/>
    <w:rsid w:val="00945180"/>
    <w:rsid w:val="00945428"/>
    <w:rsid w:val="0094607B"/>
    <w:rsid w:val="00953604"/>
    <w:rsid w:val="0095496B"/>
    <w:rsid w:val="00956498"/>
    <w:rsid w:val="009610DC"/>
    <w:rsid w:val="00961490"/>
    <w:rsid w:val="0096381A"/>
    <w:rsid w:val="00965D8D"/>
    <w:rsid w:val="00965E04"/>
    <w:rsid w:val="009674AD"/>
    <w:rsid w:val="00970CDC"/>
    <w:rsid w:val="009730BB"/>
    <w:rsid w:val="00975B58"/>
    <w:rsid w:val="00977010"/>
    <w:rsid w:val="00977D02"/>
    <w:rsid w:val="009809BB"/>
    <w:rsid w:val="0098364B"/>
    <w:rsid w:val="009911AF"/>
    <w:rsid w:val="00991875"/>
    <w:rsid w:val="00991F92"/>
    <w:rsid w:val="00992985"/>
    <w:rsid w:val="00992AC1"/>
    <w:rsid w:val="00993889"/>
    <w:rsid w:val="0099551B"/>
    <w:rsid w:val="00996CBE"/>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5836"/>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E09"/>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491B"/>
    <w:rsid w:val="00A862D6"/>
    <w:rsid w:val="00A8715E"/>
    <w:rsid w:val="00A9295B"/>
    <w:rsid w:val="00A93B09"/>
    <w:rsid w:val="00A94247"/>
    <w:rsid w:val="00A952D7"/>
    <w:rsid w:val="00A963F7"/>
    <w:rsid w:val="00A96686"/>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102C"/>
    <w:rsid w:val="00AF2713"/>
    <w:rsid w:val="00AF47C5"/>
    <w:rsid w:val="00AF5398"/>
    <w:rsid w:val="00B049AF"/>
    <w:rsid w:val="00B07242"/>
    <w:rsid w:val="00B10534"/>
    <w:rsid w:val="00B113DB"/>
    <w:rsid w:val="00B11D8A"/>
    <w:rsid w:val="00B12981"/>
    <w:rsid w:val="00B147DD"/>
    <w:rsid w:val="00B156FD"/>
    <w:rsid w:val="00B207D2"/>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A10"/>
    <w:rsid w:val="00B50E50"/>
    <w:rsid w:val="00B52120"/>
    <w:rsid w:val="00B52777"/>
    <w:rsid w:val="00B54ABC"/>
    <w:rsid w:val="00B54DDE"/>
    <w:rsid w:val="00B56FBE"/>
    <w:rsid w:val="00B60ACF"/>
    <w:rsid w:val="00B62B58"/>
    <w:rsid w:val="00B63061"/>
    <w:rsid w:val="00B65149"/>
    <w:rsid w:val="00B6517C"/>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4643"/>
    <w:rsid w:val="00BC5DC7"/>
    <w:rsid w:val="00BC6B8B"/>
    <w:rsid w:val="00BC73D8"/>
    <w:rsid w:val="00BD52D7"/>
    <w:rsid w:val="00BD5AD2"/>
    <w:rsid w:val="00BE22F3"/>
    <w:rsid w:val="00BE5B52"/>
    <w:rsid w:val="00BE7B8D"/>
    <w:rsid w:val="00BF0993"/>
    <w:rsid w:val="00BF0F55"/>
    <w:rsid w:val="00BF10A9"/>
    <w:rsid w:val="00BF1703"/>
    <w:rsid w:val="00BF231C"/>
    <w:rsid w:val="00BF51E5"/>
    <w:rsid w:val="00BF74A6"/>
    <w:rsid w:val="00C013AD"/>
    <w:rsid w:val="00C04904"/>
    <w:rsid w:val="00C056B3"/>
    <w:rsid w:val="00C103E5"/>
    <w:rsid w:val="00C112CF"/>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3F8B"/>
    <w:rsid w:val="00C44BF5"/>
    <w:rsid w:val="00C521D6"/>
    <w:rsid w:val="00C55232"/>
    <w:rsid w:val="00C553A4"/>
    <w:rsid w:val="00C55A06"/>
    <w:rsid w:val="00C55D03"/>
    <w:rsid w:val="00C56F76"/>
    <w:rsid w:val="00C601BC"/>
    <w:rsid w:val="00C6329F"/>
    <w:rsid w:val="00C63340"/>
    <w:rsid w:val="00C643F9"/>
    <w:rsid w:val="00C64E95"/>
    <w:rsid w:val="00C71372"/>
    <w:rsid w:val="00C72410"/>
    <w:rsid w:val="00C7287F"/>
    <w:rsid w:val="00C80CB8"/>
    <w:rsid w:val="00C819F8"/>
    <w:rsid w:val="00C8248C"/>
    <w:rsid w:val="00C84E33"/>
    <w:rsid w:val="00C86D6F"/>
    <w:rsid w:val="00C87C94"/>
    <w:rsid w:val="00C905FC"/>
    <w:rsid w:val="00C92579"/>
    <w:rsid w:val="00C92D03"/>
    <w:rsid w:val="00C9319C"/>
    <w:rsid w:val="00C93568"/>
    <w:rsid w:val="00C9435D"/>
    <w:rsid w:val="00C94DF2"/>
    <w:rsid w:val="00C96741"/>
    <w:rsid w:val="00CA29A3"/>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3FB"/>
    <w:rsid w:val="00CF155A"/>
    <w:rsid w:val="00CF2947"/>
    <w:rsid w:val="00CF686F"/>
    <w:rsid w:val="00CF6E60"/>
    <w:rsid w:val="00CF7BCA"/>
    <w:rsid w:val="00CF7EE6"/>
    <w:rsid w:val="00D008FD"/>
    <w:rsid w:val="00D0321C"/>
    <w:rsid w:val="00D035EC"/>
    <w:rsid w:val="00D06AB1"/>
    <w:rsid w:val="00D072ED"/>
    <w:rsid w:val="00D07A16"/>
    <w:rsid w:val="00D1067E"/>
    <w:rsid w:val="00D10F50"/>
    <w:rsid w:val="00D11272"/>
    <w:rsid w:val="00D11FE5"/>
    <w:rsid w:val="00D126F5"/>
    <w:rsid w:val="00D1489E"/>
    <w:rsid w:val="00D20737"/>
    <w:rsid w:val="00D21E81"/>
    <w:rsid w:val="00D223DE"/>
    <w:rsid w:val="00D25E37"/>
    <w:rsid w:val="00D2661A"/>
    <w:rsid w:val="00D27582"/>
    <w:rsid w:val="00D27EC4"/>
    <w:rsid w:val="00D32719"/>
    <w:rsid w:val="00D33333"/>
    <w:rsid w:val="00D33457"/>
    <w:rsid w:val="00D33C5A"/>
    <w:rsid w:val="00D352A2"/>
    <w:rsid w:val="00D35D9C"/>
    <w:rsid w:val="00D36CE0"/>
    <w:rsid w:val="00D4162B"/>
    <w:rsid w:val="00D4514F"/>
    <w:rsid w:val="00D451E2"/>
    <w:rsid w:val="00D45E89"/>
    <w:rsid w:val="00D45E8D"/>
    <w:rsid w:val="00D466AE"/>
    <w:rsid w:val="00D4734F"/>
    <w:rsid w:val="00D51BF3"/>
    <w:rsid w:val="00D54E67"/>
    <w:rsid w:val="00D66846"/>
    <w:rsid w:val="00D66C5B"/>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059"/>
    <w:rsid w:val="00DD6BCC"/>
    <w:rsid w:val="00DE0A4B"/>
    <w:rsid w:val="00DE2410"/>
    <w:rsid w:val="00DE2939"/>
    <w:rsid w:val="00DE6E81"/>
    <w:rsid w:val="00DE703F"/>
    <w:rsid w:val="00DE7595"/>
    <w:rsid w:val="00DF1961"/>
    <w:rsid w:val="00DF44DE"/>
    <w:rsid w:val="00DF5F11"/>
    <w:rsid w:val="00DF6210"/>
    <w:rsid w:val="00E01138"/>
    <w:rsid w:val="00E02DFB"/>
    <w:rsid w:val="00E030F9"/>
    <w:rsid w:val="00E0311A"/>
    <w:rsid w:val="00E03138"/>
    <w:rsid w:val="00E06404"/>
    <w:rsid w:val="00E11A85"/>
    <w:rsid w:val="00E12495"/>
    <w:rsid w:val="00E15CCD"/>
    <w:rsid w:val="00E17413"/>
    <w:rsid w:val="00E17D3E"/>
    <w:rsid w:val="00E202EF"/>
    <w:rsid w:val="00E210B5"/>
    <w:rsid w:val="00E23D99"/>
    <w:rsid w:val="00E2552F"/>
    <w:rsid w:val="00E27653"/>
    <w:rsid w:val="00E30FAC"/>
    <w:rsid w:val="00E3137A"/>
    <w:rsid w:val="00E32CCF"/>
    <w:rsid w:val="00E34A98"/>
    <w:rsid w:val="00E35D1E"/>
    <w:rsid w:val="00E364F9"/>
    <w:rsid w:val="00E365FA"/>
    <w:rsid w:val="00E36789"/>
    <w:rsid w:val="00E4222C"/>
    <w:rsid w:val="00E44A83"/>
    <w:rsid w:val="00E50171"/>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4D90"/>
    <w:rsid w:val="00E85BFF"/>
    <w:rsid w:val="00E87E78"/>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3E80"/>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2DB1"/>
    <w:rsid w:val="00F1409D"/>
    <w:rsid w:val="00F14214"/>
    <w:rsid w:val="00F157A9"/>
    <w:rsid w:val="00F25BB6"/>
    <w:rsid w:val="00F26B7E"/>
    <w:rsid w:val="00F27A3B"/>
    <w:rsid w:val="00F33817"/>
    <w:rsid w:val="00F420D5"/>
    <w:rsid w:val="00F42825"/>
    <w:rsid w:val="00F451EA"/>
    <w:rsid w:val="00F45447"/>
    <w:rsid w:val="00F456C6"/>
    <w:rsid w:val="00F4577B"/>
    <w:rsid w:val="00F46496"/>
    <w:rsid w:val="00F474D0"/>
    <w:rsid w:val="00F50179"/>
    <w:rsid w:val="00F515EE"/>
    <w:rsid w:val="00F56511"/>
    <w:rsid w:val="00F56B1A"/>
    <w:rsid w:val="00F6194E"/>
    <w:rsid w:val="00F623AC"/>
    <w:rsid w:val="00F6412A"/>
    <w:rsid w:val="00F65893"/>
    <w:rsid w:val="00F66A4A"/>
    <w:rsid w:val="00F70009"/>
    <w:rsid w:val="00F71E22"/>
    <w:rsid w:val="00F72142"/>
    <w:rsid w:val="00F72AE7"/>
    <w:rsid w:val="00F81141"/>
    <w:rsid w:val="00F833BA"/>
    <w:rsid w:val="00F84FD0"/>
    <w:rsid w:val="00F859A8"/>
    <w:rsid w:val="00F86D87"/>
    <w:rsid w:val="00F87EF6"/>
    <w:rsid w:val="00F904E8"/>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6795"/>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F89"/>
    <w:rsid w:val="00FF3E7D"/>
    <w:rsid w:val="00FF5B99"/>
    <w:rsid w:val="00FF730C"/>
    <w:rsid w:val="00FF73F4"/>
    <w:rsid w:val="00FF7CE4"/>
    <w:rsid w:val="00FF7E39"/>
    <w:rsid w:val="01816617"/>
    <w:rsid w:val="01D34B7C"/>
    <w:rsid w:val="023D46EC"/>
    <w:rsid w:val="02420DB2"/>
    <w:rsid w:val="030B2A3C"/>
    <w:rsid w:val="03CF75C5"/>
    <w:rsid w:val="04133956"/>
    <w:rsid w:val="049C673D"/>
    <w:rsid w:val="04B52C5F"/>
    <w:rsid w:val="04D23561"/>
    <w:rsid w:val="051C1782"/>
    <w:rsid w:val="05557F9E"/>
    <w:rsid w:val="05F12333"/>
    <w:rsid w:val="06542488"/>
    <w:rsid w:val="070E3814"/>
    <w:rsid w:val="073F2551"/>
    <w:rsid w:val="07E55609"/>
    <w:rsid w:val="07E861B7"/>
    <w:rsid w:val="07E96D56"/>
    <w:rsid w:val="083420ED"/>
    <w:rsid w:val="0835041B"/>
    <w:rsid w:val="086958F7"/>
    <w:rsid w:val="09775483"/>
    <w:rsid w:val="099A6E8B"/>
    <w:rsid w:val="0A3C17AC"/>
    <w:rsid w:val="0A5E3319"/>
    <w:rsid w:val="0A941589"/>
    <w:rsid w:val="0AB13642"/>
    <w:rsid w:val="0AFB5144"/>
    <w:rsid w:val="0BF42356"/>
    <w:rsid w:val="0C2F1549"/>
    <w:rsid w:val="0C9B098C"/>
    <w:rsid w:val="0CE07854"/>
    <w:rsid w:val="0EBE4E06"/>
    <w:rsid w:val="0FDD0816"/>
    <w:rsid w:val="109127D2"/>
    <w:rsid w:val="11187130"/>
    <w:rsid w:val="12492C39"/>
    <w:rsid w:val="12BD5045"/>
    <w:rsid w:val="13134094"/>
    <w:rsid w:val="13D22AD8"/>
    <w:rsid w:val="141A7D6B"/>
    <w:rsid w:val="146D3A5B"/>
    <w:rsid w:val="146E43C1"/>
    <w:rsid w:val="14B7032D"/>
    <w:rsid w:val="14E629C1"/>
    <w:rsid w:val="1557566D"/>
    <w:rsid w:val="15A8569D"/>
    <w:rsid w:val="15CD2263"/>
    <w:rsid w:val="15F829AC"/>
    <w:rsid w:val="16201F02"/>
    <w:rsid w:val="1646109F"/>
    <w:rsid w:val="16576B9D"/>
    <w:rsid w:val="16777D74"/>
    <w:rsid w:val="16E136D1"/>
    <w:rsid w:val="16ED1BE3"/>
    <w:rsid w:val="174C2DCB"/>
    <w:rsid w:val="177B5642"/>
    <w:rsid w:val="17824CCB"/>
    <w:rsid w:val="17C50FB3"/>
    <w:rsid w:val="17E551B2"/>
    <w:rsid w:val="181223E9"/>
    <w:rsid w:val="18BD0478"/>
    <w:rsid w:val="18DF2634"/>
    <w:rsid w:val="198A5A5A"/>
    <w:rsid w:val="19F704E3"/>
    <w:rsid w:val="1A5A3D8F"/>
    <w:rsid w:val="1ACD66A2"/>
    <w:rsid w:val="1AEE25CF"/>
    <w:rsid w:val="1B102545"/>
    <w:rsid w:val="1B5C7FB9"/>
    <w:rsid w:val="1B7123A2"/>
    <w:rsid w:val="1B7D0FE8"/>
    <w:rsid w:val="1B83678C"/>
    <w:rsid w:val="1C187F02"/>
    <w:rsid w:val="1C1E7F81"/>
    <w:rsid w:val="1CD37CCF"/>
    <w:rsid w:val="1CDA4664"/>
    <w:rsid w:val="1CE4588F"/>
    <w:rsid w:val="1D4E68EF"/>
    <w:rsid w:val="1D570D8E"/>
    <w:rsid w:val="1DC14102"/>
    <w:rsid w:val="1E0C793C"/>
    <w:rsid w:val="1ED74B2B"/>
    <w:rsid w:val="1F070103"/>
    <w:rsid w:val="1F612779"/>
    <w:rsid w:val="1F986386"/>
    <w:rsid w:val="1FEC019C"/>
    <w:rsid w:val="200F7270"/>
    <w:rsid w:val="20344F28"/>
    <w:rsid w:val="20433554"/>
    <w:rsid w:val="20452609"/>
    <w:rsid w:val="204A73D9"/>
    <w:rsid w:val="20C95670"/>
    <w:rsid w:val="20CC567E"/>
    <w:rsid w:val="211459FE"/>
    <w:rsid w:val="21D70966"/>
    <w:rsid w:val="22295AD0"/>
    <w:rsid w:val="22477195"/>
    <w:rsid w:val="22670308"/>
    <w:rsid w:val="23632BF5"/>
    <w:rsid w:val="23825FAA"/>
    <w:rsid w:val="23BC4CFF"/>
    <w:rsid w:val="241671D5"/>
    <w:rsid w:val="24A701CB"/>
    <w:rsid w:val="24C048A0"/>
    <w:rsid w:val="24D22712"/>
    <w:rsid w:val="255565DD"/>
    <w:rsid w:val="25887AAC"/>
    <w:rsid w:val="25CB1E8B"/>
    <w:rsid w:val="2631398F"/>
    <w:rsid w:val="267918E7"/>
    <w:rsid w:val="269F4449"/>
    <w:rsid w:val="26B02E19"/>
    <w:rsid w:val="26D81610"/>
    <w:rsid w:val="271B47F0"/>
    <w:rsid w:val="27CC3F7B"/>
    <w:rsid w:val="286273AC"/>
    <w:rsid w:val="28C45AE1"/>
    <w:rsid w:val="28D9041B"/>
    <w:rsid w:val="292A4256"/>
    <w:rsid w:val="296267E6"/>
    <w:rsid w:val="29842825"/>
    <w:rsid w:val="2A1A0CEB"/>
    <w:rsid w:val="2A2C0EE7"/>
    <w:rsid w:val="2A8B1BE9"/>
    <w:rsid w:val="2B0F6376"/>
    <w:rsid w:val="2C545BC7"/>
    <w:rsid w:val="2D7F0D3A"/>
    <w:rsid w:val="2D9C740B"/>
    <w:rsid w:val="2D9C79FC"/>
    <w:rsid w:val="2EC7040E"/>
    <w:rsid w:val="2F282FFA"/>
    <w:rsid w:val="2F2D326E"/>
    <w:rsid w:val="2F8C1C64"/>
    <w:rsid w:val="2FF63FA8"/>
    <w:rsid w:val="2FF975F4"/>
    <w:rsid w:val="30847806"/>
    <w:rsid w:val="30D36097"/>
    <w:rsid w:val="30D67722"/>
    <w:rsid w:val="30FD42E3"/>
    <w:rsid w:val="3102183D"/>
    <w:rsid w:val="314C6350"/>
    <w:rsid w:val="315423FA"/>
    <w:rsid w:val="318B6BAB"/>
    <w:rsid w:val="31AD27C6"/>
    <w:rsid w:val="31F612F4"/>
    <w:rsid w:val="323F0DAB"/>
    <w:rsid w:val="32CE7231"/>
    <w:rsid w:val="33064502"/>
    <w:rsid w:val="331E2EFE"/>
    <w:rsid w:val="338C2EF0"/>
    <w:rsid w:val="33997628"/>
    <w:rsid w:val="340D7B12"/>
    <w:rsid w:val="34402563"/>
    <w:rsid w:val="34FD0B08"/>
    <w:rsid w:val="350C4E05"/>
    <w:rsid w:val="354E5722"/>
    <w:rsid w:val="357B0618"/>
    <w:rsid w:val="364C15A2"/>
    <w:rsid w:val="36704ABB"/>
    <w:rsid w:val="3701395E"/>
    <w:rsid w:val="38084878"/>
    <w:rsid w:val="388A6CE5"/>
    <w:rsid w:val="38A21551"/>
    <w:rsid w:val="38B56DFB"/>
    <w:rsid w:val="38B844F1"/>
    <w:rsid w:val="39241B86"/>
    <w:rsid w:val="39AE746C"/>
    <w:rsid w:val="39B4306C"/>
    <w:rsid w:val="39F43349"/>
    <w:rsid w:val="3A4D4411"/>
    <w:rsid w:val="3ADF734B"/>
    <w:rsid w:val="3B7F4E52"/>
    <w:rsid w:val="3BAB2A12"/>
    <w:rsid w:val="3BED29BF"/>
    <w:rsid w:val="3C187230"/>
    <w:rsid w:val="3C5E309E"/>
    <w:rsid w:val="3DA74B34"/>
    <w:rsid w:val="3DD67DE6"/>
    <w:rsid w:val="3E1626F8"/>
    <w:rsid w:val="3E23240C"/>
    <w:rsid w:val="3E4F547E"/>
    <w:rsid w:val="3E7429AE"/>
    <w:rsid w:val="3EDB6A38"/>
    <w:rsid w:val="3EF75E20"/>
    <w:rsid w:val="3EF843F0"/>
    <w:rsid w:val="3FA330D9"/>
    <w:rsid w:val="3FB05E42"/>
    <w:rsid w:val="3FDB2098"/>
    <w:rsid w:val="40201E32"/>
    <w:rsid w:val="402B55A8"/>
    <w:rsid w:val="41393CF5"/>
    <w:rsid w:val="41405083"/>
    <w:rsid w:val="416074D3"/>
    <w:rsid w:val="417326EE"/>
    <w:rsid w:val="419158DF"/>
    <w:rsid w:val="42624FF6"/>
    <w:rsid w:val="427F2703"/>
    <w:rsid w:val="42B3653D"/>
    <w:rsid w:val="439138B4"/>
    <w:rsid w:val="43A044FF"/>
    <w:rsid w:val="43C96B2D"/>
    <w:rsid w:val="44872FC9"/>
    <w:rsid w:val="44965E8E"/>
    <w:rsid w:val="44DF2AD6"/>
    <w:rsid w:val="44F14C1A"/>
    <w:rsid w:val="450A42AD"/>
    <w:rsid w:val="45AF4585"/>
    <w:rsid w:val="46090CA1"/>
    <w:rsid w:val="46222DB9"/>
    <w:rsid w:val="4698770F"/>
    <w:rsid w:val="46E079A5"/>
    <w:rsid w:val="474B4782"/>
    <w:rsid w:val="4760647F"/>
    <w:rsid w:val="485E2293"/>
    <w:rsid w:val="4888108A"/>
    <w:rsid w:val="48907D03"/>
    <w:rsid w:val="48E629B4"/>
    <w:rsid w:val="48E64762"/>
    <w:rsid w:val="49275475"/>
    <w:rsid w:val="498B0A26"/>
    <w:rsid w:val="49CA5DC0"/>
    <w:rsid w:val="4A1C2F41"/>
    <w:rsid w:val="4A2648F0"/>
    <w:rsid w:val="4A38713D"/>
    <w:rsid w:val="4A8D75AA"/>
    <w:rsid w:val="4ADF590D"/>
    <w:rsid w:val="4B054C48"/>
    <w:rsid w:val="4B3659C6"/>
    <w:rsid w:val="4B5738C9"/>
    <w:rsid w:val="4B9534C9"/>
    <w:rsid w:val="4BDC6101"/>
    <w:rsid w:val="4C013661"/>
    <w:rsid w:val="4C1A607D"/>
    <w:rsid w:val="4CA5340D"/>
    <w:rsid w:val="4D5C38DC"/>
    <w:rsid w:val="4D8602C2"/>
    <w:rsid w:val="4DB847BF"/>
    <w:rsid w:val="4E0F08D3"/>
    <w:rsid w:val="4EE310DF"/>
    <w:rsid w:val="4F191A0D"/>
    <w:rsid w:val="4F26120E"/>
    <w:rsid w:val="4F2A40D4"/>
    <w:rsid w:val="4F3E109D"/>
    <w:rsid w:val="4F9810E5"/>
    <w:rsid w:val="4F9B461F"/>
    <w:rsid w:val="4FAD422B"/>
    <w:rsid w:val="4FB37368"/>
    <w:rsid w:val="506123B4"/>
    <w:rsid w:val="509F29F6"/>
    <w:rsid w:val="512E314A"/>
    <w:rsid w:val="5164224A"/>
    <w:rsid w:val="51A52CE0"/>
    <w:rsid w:val="52150FD7"/>
    <w:rsid w:val="528C16EB"/>
    <w:rsid w:val="52926AFD"/>
    <w:rsid w:val="52AD009F"/>
    <w:rsid w:val="52D27B05"/>
    <w:rsid w:val="52E05844"/>
    <w:rsid w:val="52E87744"/>
    <w:rsid w:val="530E7E89"/>
    <w:rsid w:val="538C05FC"/>
    <w:rsid w:val="54304280"/>
    <w:rsid w:val="543A0058"/>
    <w:rsid w:val="544D093A"/>
    <w:rsid w:val="54D933CD"/>
    <w:rsid w:val="55186F0F"/>
    <w:rsid w:val="56071C86"/>
    <w:rsid w:val="56462CE4"/>
    <w:rsid w:val="566B35EC"/>
    <w:rsid w:val="56AF281D"/>
    <w:rsid w:val="57502D7F"/>
    <w:rsid w:val="586A0E03"/>
    <w:rsid w:val="586A351D"/>
    <w:rsid w:val="589D0BB5"/>
    <w:rsid w:val="58BB60E1"/>
    <w:rsid w:val="58F52387"/>
    <w:rsid w:val="58FA7DB6"/>
    <w:rsid w:val="59491C2E"/>
    <w:rsid w:val="597C001D"/>
    <w:rsid w:val="5A84202D"/>
    <w:rsid w:val="5B1E7D8B"/>
    <w:rsid w:val="5B1F4B1C"/>
    <w:rsid w:val="5BFE196B"/>
    <w:rsid w:val="5C033041"/>
    <w:rsid w:val="5C3B3DCF"/>
    <w:rsid w:val="5C70230F"/>
    <w:rsid w:val="5C9432CA"/>
    <w:rsid w:val="5CA41FF5"/>
    <w:rsid w:val="5D063AB9"/>
    <w:rsid w:val="5D625D7F"/>
    <w:rsid w:val="5DA5622A"/>
    <w:rsid w:val="5DDD1F39"/>
    <w:rsid w:val="5F131BD1"/>
    <w:rsid w:val="5F140F76"/>
    <w:rsid w:val="5F840B39"/>
    <w:rsid w:val="5FC01DFE"/>
    <w:rsid w:val="5FDB26A7"/>
    <w:rsid w:val="604069F0"/>
    <w:rsid w:val="60B96F8B"/>
    <w:rsid w:val="60D40EEC"/>
    <w:rsid w:val="61204F0E"/>
    <w:rsid w:val="613A3445"/>
    <w:rsid w:val="614C0400"/>
    <w:rsid w:val="61564461"/>
    <w:rsid w:val="62BA2A24"/>
    <w:rsid w:val="635D78BF"/>
    <w:rsid w:val="63AE011A"/>
    <w:rsid w:val="63B26D97"/>
    <w:rsid w:val="63D92555"/>
    <w:rsid w:val="63E678B4"/>
    <w:rsid w:val="642D308F"/>
    <w:rsid w:val="64400A41"/>
    <w:rsid w:val="64E442ED"/>
    <w:rsid w:val="65183A9D"/>
    <w:rsid w:val="65607A26"/>
    <w:rsid w:val="65630C5A"/>
    <w:rsid w:val="65BA2E7A"/>
    <w:rsid w:val="65C82364"/>
    <w:rsid w:val="65F52031"/>
    <w:rsid w:val="66206D09"/>
    <w:rsid w:val="665165B7"/>
    <w:rsid w:val="66FD3DD4"/>
    <w:rsid w:val="67426A32"/>
    <w:rsid w:val="682C4985"/>
    <w:rsid w:val="68965501"/>
    <w:rsid w:val="6913297D"/>
    <w:rsid w:val="6AA83588"/>
    <w:rsid w:val="6AF40B09"/>
    <w:rsid w:val="6B507F41"/>
    <w:rsid w:val="6BA2122D"/>
    <w:rsid w:val="6BC133DB"/>
    <w:rsid w:val="6C333991"/>
    <w:rsid w:val="6CB14488"/>
    <w:rsid w:val="6CCE6AFB"/>
    <w:rsid w:val="6D260D22"/>
    <w:rsid w:val="6D5E04BB"/>
    <w:rsid w:val="6DA570FE"/>
    <w:rsid w:val="6E891568"/>
    <w:rsid w:val="6F716B70"/>
    <w:rsid w:val="6F7E1B58"/>
    <w:rsid w:val="6FF5498A"/>
    <w:rsid w:val="70817DB6"/>
    <w:rsid w:val="70E760DB"/>
    <w:rsid w:val="71094BE2"/>
    <w:rsid w:val="71213CDA"/>
    <w:rsid w:val="71B927E7"/>
    <w:rsid w:val="72323CC5"/>
    <w:rsid w:val="730B2E93"/>
    <w:rsid w:val="734168B5"/>
    <w:rsid w:val="73465C7A"/>
    <w:rsid w:val="73AB77C9"/>
    <w:rsid w:val="73B14E1B"/>
    <w:rsid w:val="74281762"/>
    <w:rsid w:val="743A06ED"/>
    <w:rsid w:val="743C7650"/>
    <w:rsid w:val="7490294A"/>
    <w:rsid w:val="74AA1B31"/>
    <w:rsid w:val="74CF1C9F"/>
    <w:rsid w:val="75262355"/>
    <w:rsid w:val="758A1FEB"/>
    <w:rsid w:val="75E55C1E"/>
    <w:rsid w:val="76742AFE"/>
    <w:rsid w:val="768F16E6"/>
    <w:rsid w:val="76CB56FC"/>
    <w:rsid w:val="76FE3F87"/>
    <w:rsid w:val="775334C8"/>
    <w:rsid w:val="77B21B30"/>
    <w:rsid w:val="79022A1A"/>
    <w:rsid w:val="79CB06CC"/>
    <w:rsid w:val="79DA2D19"/>
    <w:rsid w:val="7A1272CE"/>
    <w:rsid w:val="7A2A515F"/>
    <w:rsid w:val="7A490206"/>
    <w:rsid w:val="7A4C15A9"/>
    <w:rsid w:val="7A9C1127"/>
    <w:rsid w:val="7AA754C8"/>
    <w:rsid w:val="7ABC4F9F"/>
    <w:rsid w:val="7AC069FB"/>
    <w:rsid w:val="7B0E3521"/>
    <w:rsid w:val="7B307EA4"/>
    <w:rsid w:val="7BD85F36"/>
    <w:rsid w:val="7C812A39"/>
    <w:rsid w:val="7D511DEB"/>
    <w:rsid w:val="7DE10AA9"/>
    <w:rsid w:val="7DF06ABE"/>
    <w:rsid w:val="7E0A67C2"/>
    <w:rsid w:val="7F5E434B"/>
    <w:rsid w:val="7FB92C79"/>
    <w:rsid w:val="7FDB602B"/>
    <w:rsid w:val="7FE012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unhideWhenUsed/>
    <w:qFormat/>
    <w:uiPriority w:val="1"/>
  </w:style>
  <w:style w:type="table" w:default="1" w:styleId="29">
    <w:name w:val="Normal Table"/>
    <w:unhideWhenUsed/>
    <w:qFormat/>
    <w:uiPriority w:val="99"/>
    <w:tblPr>
      <w:tblStyle w:val="29"/>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47"/>
    <w:unhideWhenUsed/>
    <w:qFormat/>
    <w:uiPriority w:val="99"/>
    <w:pPr>
      <w:jc w:val="left"/>
    </w:pPr>
  </w:style>
  <w:style w:type="paragraph" w:styleId="14">
    <w:name w:val="Body Text"/>
    <w:basedOn w:val="1"/>
    <w:link w:val="4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unhideWhenUsed/>
    <w:qFormat/>
    <w:uiPriority w:val="99"/>
    <w:rPr>
      <w:sz w:val="18"/>
      <w:szCs w:val="18"/>
    </w:rPr>
  </w:style>
  <w:style w:type="paragraph" w:styleId="18">
    <w:name w:val="footer"/>
    <w:basedOn w:val="1"/>
    <w:link w:val="50"/>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51"/>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5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7">
    <w:name w:val="Title"/>
    <w:basedOn w:val="1"/>
    <w:link w:val="53"/>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54"/>
    <w:unhideWhenUsed/>
    <w:qFormat/>
    <w:uiPriority w:val="99"/>
    <w:rPr>
      <w:b/>
      <w:bCs/>
    </w:rPr>
  </w:style>
  <w:style w:type="table" w:styleId="30">
    <w:name w:val="Table Grid"/>
    <w:basedOn w:val="29"/>
    <w:qFormat/>
    <w:uiPriority w:val="39"/>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Char"/>
    <w:link w:val="2"/>
    <w:qFormat/>
    <w:uiPriority w:val="0"/>
    <w:rPr>
      <w:rFonts w:ascii="Times New Roman" w:hAnsi="Times New Roman" w:eastAsia="宋体" w:cs="Times New Roman"/>
      <w:b/>
      <w:bCs/>
      <w:kern w:val="44"/>
      <w:sz w:val="44"/>
      <w:szCs w:val="44"/>
    </w:rPr>
  </w:style>
  <w:style w:type="character" w:customStyle="1" w:styleId="39">
    <w:name w:val="标题 2 Char"/>
    <w:link w:val="3"/>
    <w:qFormat/>
    <w:uiPriority w:val="0"/>
    <w:rPr>
      <w:rFonts w:ascii="Arial" w:hAnsi="Arial" w:eastAsia="黑体" w:cs="Times New Roman"/>
      <w:b/>
      <w:bCs/>
      <w:sz w:val="32"/>
      <w:szCs w:val="32"/>
    </w:rPr>
  </w:style>
  <w:style w:type="character" w:customStyle="1" w:styleId="40">
    <w:name w:val="标题 3 Char"/>
    <w:link w:val="4"/>
    <w:qFormat/>
    <w:uiPriority w:val="0"/>
    <w:rPr>
      <w:rFonts w:ascii="Times New Roman" w:hAnsi="Times New Roman" w:eastAsia="宋体" w:cs="Times New Roman"/>
      <w:b/>
      <w:bCs/>
      <w:sz w:val="32"/>
      <w:szCs w:val="32"/>
    </w:rPr>
  </w:style>
  <w:style w:type="character" w:customStyle="1" w:styleId="41">
    <w:name w:val="标题 4 Char"/>
    <w:link w:val="5"/>
    <w:qFormat/>
    <w:uiPriority w:val="0"/>
    <w:rPr>
      <w:rFonts w:ascii="Arial" w:hAnsi="Arial" w:eastAsia="黑体" w:cs="Times New Roman"/>
      <w:b/>
      <w:bCs/>
      <w:sz w:val="28"/>
      <w:szCs w:val="28"/>
    </w:rPr>
  </w:style>
  <w:style w:type="character" w:customStyle="1" w:styleId="42">
    <w:name w:val="标题 5 Char"/>
    <w:link w:val="6"/>
    <w:qFormat/>
    <w:uiPriority w:val="0"/>
    <w:rPr>
      <w:rFonts w:ascii="Times New Roman" w:hAnsi="Times New Roman" w:eastAsia="宋体" w:cs="Times New Roman"/>
      <w:b/>
      <w:bCs/>
      <w:sz w:val="28"/>
      <w:szCs w:val="28"/>
    </w:rPr>
  </w:style>
  <w:style w:type="character" w:customStyle="1" w:styleId="43">
    <w:name w:val="标题 6 Char"/>
    <w:link w:val="7"/>
    <w:qFormat/>
    <w:uiPriority w:val="0"/>
    <w:rPr>
      <w:rFonts w:ascii="Arial" w:hAnsi="Arial" w:eastAsia="黑体" w:cs="Times New Roman"/>
      <w:b/>
      <w:bCs/>
      <w:sz w:val="24"/>
      <w:szCs w:val="24"/>
    </w:rPr>
  </w:style>
  <w:style w:type="character" w:customStyle="1" w:styleId="44">
    <w:name w:val="标题 7 Char"/>
    <w:link w:val="8"/>
    <w:qFormat/>
    <w:uiPriority w:val="0"/>
    <w:rPr>
      <w:rFonts w:ascii="Times New Roman" w:hAnsi="Times New Roman" w:eastAsia="宋体" w:cs="Times New Roman"/>
      <w:b/>
      <w:bCs/>
      <w:sz w:val="24"/>
      <w:szCs w:val="24"/>
    </w:rPr>
  </w:style>
  <w:style w:type="character" w:customStyle="1" w:styleId="45">
    <w:name w:val="标题 8 Char"/>
    <w:link w:val="9"/>
    <w:qFormat/>
    <w:uiPriority w:val="0"/>
    <w:rPr>
      <w:rFonts w:ascii="Arial" w:hAnsi="Arial" w:eastAsia="黑体" w:cs="Times New Roman"/>
      <w:sz w:val="24"/>
      <w:szCs w:val="24"/>
    </w:rPr>
  </w:style>
  <w:style w:type="character" w:customStyle="1" w:styleId="46">
    <w:name w:val="标题 9 Char"/>
    <w:link w:val="10"/>
    <w:qFormat/>
    <w:uiPriority w:val="0"/>
    <w:rPr>
      <w:rFonts w:ascii="Arial" w:hAnsi="Arial" w:eastAsia="黑体" w:cs="Times New Roman"/>
      <w:szCs w:val="21"/>
    </w:rPr>
  </w:style>
  <w:style w:type="character" w:customStyle="1" w:styleId="47">
    <w:name w:val="批注文字 Char"/>
    <w:link w:val="13"/>
    <w:semiHidden/>
    <w:qFormat/>
    <w:uiPriority w:val="99"/>
    <w:rPr>
      <w:kern w:val="2"/>
      <w:sz w:val="21"/>
      <w:szCs w:val="21"/>
    </w:rPr>
  </w:style>
  <w:style w:type="character" w:customStyle="1" w:styleId="48">
    <w:name w:val="正文文本 Char"/>
    <w:link w:val="14"/>
    <w:qFormat/>
    <w:uiPriority w:val="0"/>
    <w:rPr>
      <w:rFonts w:ascii="Times New Roman" w:hAnsi="Times New Roman" w:eastAsia="宋体" w:cs="Times New Roman"/>
      <w:szCs w:val="20"/>
    </w:rPr>
  </w:style>
  <w:style w:type="character" w:customStyle="1" w:styleId="49">
    <w:name w:val="批注框文本 Char"/>
    <w:link w:val="17"/>
    <w:semiHidden/>
    <w:qFormat/>
    <w:uiPriority w:val="99"/>
    <w:rPr>
      <w:sz w:val="18"/>
      <w:szCs w:val="18"/>
    </w:rPr>
  </w:style>
  <w:style w:type="character" w:customStyle="1" w:styleId="50">
    <w:name w:val="页脚 Char"/>
    <w:link w:val="18"/>
    <w:qFormat/>
    <w:uiPriority w:val="99"/>
    <w:rPr>
      <w:rFonts w:ascii="宋体" w:hAnsi="Times New Roman" w:eastAsia="宋体" w:cs="Times New Roman"/>
      <w:sz w:val="18"/>
      <w:szCs w:val="18"/>
    </w:rPr>
  </w:style>
  <w:style w:type="character" w:customStyle="1" w:styleId="51">
    <w:name w:val="页眉 Char"/>
    <w:link w:val="19"/>
    <w:qFormat/>
    <w:uiPriority w:val="99"/>
    <w:rPr>
      <w:rFonts w:ascii="Times New Roman" w:hAnsi="Times New Roman" w:eastAsia="宋体" w:cs="Times New Roman"/>
      <w:sz w:val="18"/>
      <w:szCs w:val="18"/>
    </w:rPr>
  </w:style>
  <w:style w:type="character" w:customStyle="1" w:styleId="52">
    <w:name w:val="脚注文本 Char"/>
    <w:link w:val="22"/>
    <w:semiHidden/>
    <w:qFormat/>
    <w:uiPriority w:val="0"/>
    <w:rPr>
      <w:rFonts w:ascii="宋体" w:hAnsi="Times New Roman" w:eastAsia="宋体" w:cs="Times New Roman"/>
      <w:sz w:val="18"/>
      <w:szCs w:val="18"/>
    </w:rPr>
  </w:style>
  <w:style w:type="character" w:customStyle="1" w:styleId="53">
    <w:name w:val="标题 Char"/>
    <w:link w:val="27"/>
    <w:qFormat/>
    <w:uiPriority w:val="0"/>
    <w:rPr>
      <w:rFonts w:ascii="Arial" w:hAnsi="Arial" w:eastAsia="宋体" w:cs="Arial"/>
      <w:b/>
      <w:bCs/>
      <w:sz w:val="32"/>
      <w:szCs w:val="32"/>
    </w:rPr>
  </w:style>
  <w:style w:type="character" w:customStyle="1" w:styleId="54">
    <w:name w:val="批注主题 Char"/>
    <w:link w:val="28"/>
    <w:semiHidden/>
    <w:qFormat/>
    <w:uiPriority w:val="99"/>
    <w:rPr>
      <w:b/>
      <w:bCs/>
      <w:kern w:val="2"/>
      <w:sz w:val="21"/>
      <w:szCs w:val="21"/>
    </w:rPr>
  </w:style>
  <w:style w:type="paragraph" w:styleId="55">
    <w:name w:val="Quote"/>
    <w:basedOn w:val="1"/>
    <w:next w:val="1"/>
    <w:link w:val="56"/>
    <w:qFormat/>
    <w:uiPriority w:val="29"/>
    <w:rPr>
      <w:i/>
      <w:iCs/>
      <w:color w:val="000000"/>
    </w:rPr>
  </w:style>
  <w:style w:type="character" w:customStyle="1" w:styleId="56">
    <w:name w:val="引用 Char"/>
    <w:link w:val="55"/>
    <w:qFormat/>
    <w:uiPriority w:val="29"/>
    <w:rPr>
      <w:i/>
      <w:iCs/>
      <w:color w:val="000000"/>
    </w:rPr>
  </w:style>
  <w:style w:type="paragraph" w:customStyle="1" w:styleId="57">
    <w:name w:val="标准标志"/>
    <w:next w:val="1"/>
    <w:qFormat/>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5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lang w:val="en-US" w:eastAsia="zh-CN" w:bidi="ar-SA"/>
    </w:rPr>
  </w:style>
  <w:style w:type="paragraph" w:customStyle="1" w:styleId="59">
    <w:name w:val="标准文件_页脚偶数页"/>
    <w:qFormat/>
    <w:uiPriority w:val="0"/>
    <w:pPr>
      <w:ind w:left="198"/>
    </w:pPr>
    <w:rPr>
      <w:rFonts w:ascii="宋体"/>
      <w:sz w:val="18"/>
      <w:lang w:val="en-US" w:eastAsia="zh-CN" w:bidi="ar-SA"/>
    </w:rPr>
  </w:style>
  <w:style w:type="paragraph" w:customStyle="1" w:styleId="60">
    <w:name w:val="标准文件_页脚奇数页"/>
    <w:qFormat/>
    <w:uiPriority w:val="0"/>
    <w:pPr>
      <w:ind w:right="227"/>
      <w:jc w:val="right"/>
    </w:pPr>
    <w:rPr>
      <w:rFonts w:ascii="宋体"/>
      <w:sz w:val="18"/>
      <w:lang w:val="en-US" w:eastAsia="zh-CN" w:bidi="ar-SA"/>
    </w:rPr>
  </w:style>
  <w:style w:type="paragraph" w:customStyle="1" w:styleId="61">
    <w:name w:val="标准书眉一"/>
    <w:qFormat/>
    <w:uiPriority w:val="0"/>
    <w:pPr>
      <w:jc w:val="both"/>
    </w:pPr>
    <w:rPr>
      <w:lang w:val="en-US" w:eastAsia="zh-CN" w:bidi="ar-SA"/>
    </w:rPr>
  </w:style>
  <w:style w:type="paragraph" w:customStyle="1" w:styleId="62">
    <w:name w:val="标准文件_ICS"/>
    <w:basedOn w:val="1"/>
    <w:qFormat/>
    <w:uiPriority w:val="0"/>
    <w:pPr>
      <w:spacing w:line="0" w:lineRule="atLeast"/>
    </w:pPr>
    <w:rPr>
      <w:rFonts w:ascii="黑体" w:hAnsi="宋体" w:eastAsia="黑体"/>
    </w:rPr>
  </w:style>
  <w:style w:type="paragraph" w:customStyle="1" w:styleId="63">
    <w:name w:val="标准文件_标准正文"/>
    <w:basedOn w:val="1"/>
    <w:next w:val="64"/>
    <w:qFormat/>
    <w:uiPriority w:val="0"/>
    <w:pPr>
      <w:snapToGrid w:val="0"/>
      <w:ind w:firstLine="200" w:firstLineChars="200"/>
    </w:pPr>
    <w:rPr>
      <w:kern w:val="0"/>
    </w:rPr>
  </w:style>
  <w:style w:type="paragraph" w:customStyle="1" w:styleId="64">
    <w:name w:val="标准文件_段"/>
    <w:link w:val="65"/>
    <w:qFormat/>
    <w:uiPriority w:val="0"/>
    <w:pPr>
      <w:autoSpaceDE w:val="0"/>
      <w:autoSpaceDN w:val="0"/>
      <w:ind w:firstLine="200" w:firstLineChars="200"/>
      <w:jc w:val="both"/>
    </w:pPr>
    <w:rPr>
      <w:rFonts w:ascii="宋体"/>
      <w:sz w:val="21"/>
      <w:lang w:val="en-US" w:eastAsia="zh-CN" w:bidi="ar-SA"/>
    </w:rPr>
  </w:style>
  <w:style w:type="character" w:customStyle="1" w:styleId="65">
    <w:name w:val="标准文件_段 Char"/>
    <w:link w:val="64"/>
    <w:qFormat/>
    <w:uiPriority w:val="0"/>
    <w:rPr>
      <w:rFonts w:ascii="宋体" w:hAnsi="Times New Roman"/>
      <w:sz w:val="21"/>
    </w:rPr>
  </w:style>
  <w:style w:type="paragraph" w:customStyle="1" w:styleId="66">
    <w:name w:val="标准文件_版本"/>
    <w:basedOn w:val="63"/>
    <w:qFormat/>
    <w:uiPriority w:val="0"/>
    <w:pPr>
      <w:adjustRightInd/>
      <w:snapToGrid/>
      <w:ind w:firstLine="0" w:firstLineChars="0"/>
    </w:pPr>
    <w:rPr>
      <w:rFonts w:ascii="宋体" w:hAnsi="宋体"/>
      <w:kern w:val="2"/>
    </w:rPr>
  </w:style>
  <w:style w:type="paragraph" w:customStyle="1" w:styleId="67">
    <w:name w:val="标准文件_标准部门"/>
    <w:basedOn w:val="1"/>
    <w:qFormat/>
    <w:uiPriority w:val="0"/>
    <w:pPr>
      <w:jc w:val="center"/>
    </w:pPr>
    <w:rPr>
      <w:rFonts w:ascii="黑体" w:eastAsia="黑体"/>
      <w:kern w:val="0"/>
      <w:sz w:val="44"/>
    </w:rPr>
  </w:style>
  <w:style w:type="paragraph" w:customStyle="1" w:styleId="68">
    <w:name w:val="标准文件_标准代替"/>
    <w:basedOn w:val="1"/>
    <w:next w:val="1"/>
    <w:qFormat/>
    <w:uiPriority w:val="0"/>
    <w:pPr>
      <w:spacing w:line="310" w:lineRule="exact"/>
      <w:jc w:val="right"/>
    </w:pPr>
    <w:rPr>
      <w:rFonts w:ascii="宋体" w:hAnsi="宋体"/>
      <w:kern w:val="0"/>
    </w:rPr>
  </w:style>
  <w:style w:type="paragraph" w:customStyle="1" w:styleId="69">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0">
    <w:name w:val="标准文件_页眉奇数页"/>
    <w:next w:val="1"/>
    <w:qFormat/>
    <w:uiPriority w:val="0"/>
    <w:pPr>
      <w:tabs>
        <w:tab w:val="center" w:pos="4154"/>
        <w:tab w:val="right" w:pos="8306"/>
      </w:tabs>
      <w:spacing w:after="120"/>
      <w:jc w:val="right"/>
    </w:pPr>
    <w:rPr>
      <w:rFonts w:ascii="黑体" w:hAnsi="宋体" w:eastAsia="黑体"/>
      <w:sz w:val="21"/>
      <w:lang w:val="en-US" w:eastAsia="zh-CN" w:bidi="ar-SA"/>
    </w:rPr>
  </w:style>
  <w:style w:type="paragraph" w:customStyle="1" w:styleId="71">
    <w:name w:val="标准文件_页眉偶数页"/>
    <w:basedOn w:val="70"/>
    <w:next w:val="1"/>
    <w:qFormat/>
    <w:uiPriority w:val="0"/>
    <w:pPr>
      <w:jc w:val="left"/>
    </w:pPr>
  </w:style>
  <w:style w:type="paragraph" w:customStyle="1" w:styleId="72">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73">
    <w:name w:val="标准文件_参考文献条目"/>
    <w:qFormat/>
    <w:uiPriority w:val="0"/>
    <w:pPr>
      <w:numPr>
        <w:ilvl w:val="0"/>
        <w:numId w:val="1"/>
      </w:numPr>
    </w:pPr>
    <w:rPr>
      <w:rFonts w:ascii="宋体"/>
      <w:lang w:val="en-US" w:eastAsia="zh-CN" w:bidi="ar-SA"/>
    </w:rPr>
  </w:style>
  <w:style w:type="paragraph" w:customStyle="1" w:styleId="74">
    <w:name w:val="标准文件_二级条标题"/>
    <w:next w:val="64"/>
    <w:qFormat/>
    <w:uiPriority w:val="0"/>
    <w:pPr>
      <w:widowControl w:val="0"/>
      <w:numPr>
        <w:ilvl w:val="3"/>
        <w:numId w:val="2"/>
      </w:numPr>
      <w:spacing w:before="50" w:beforeLines="50" w:after="50" w:afterLines="50"/>
      <w:jc w:val="both"/>
      <w:outlineLvl w:val="2"/>
    </w:pPr>
    <w:rPr>
      <w:rFonts w:ascii="黑体" w:eastAsia="黑体"/>
      <w:sz w:val="21"/>
      <w:lang w:val="en-US" w:eastAsia="zh-CN" w:bidi="ar-SA"/>
    </w:rPr>
  </w:style>
  <w:style w:type="character" w:customStyle="1" w:styleId="75">
    <w:name w:val="标准文件_发布"/>
    <w:qFormat/>
    <w:uiPriority w:val="0"/>
    <w:rPr>
      <w:rFonts w:ascii="黑体" w:eastAsia="黑体"/>
      <w:spacing w:val="0"/>
      <w:w w:val="100"/>
      <w:position w:val="3"/>
      <w:sz w:val="28"/>
    </w:rPr>
  </w:style>
  <w:style w:type="paragraph" w:customStyle="1" w:styleId="76">
    <w:name w:val="标准文件_方框数字列项"/>
    <w:basedOn w:val="64"/>
    <w:qFormat/>
    <w:uiPriority w:val="0"/>
    <w:pPr>
      <w:numPr>
        <w:ilvl w:val="0"/>
        <w:numId w:val="3"/>
      </w:numPr>
      <w:ind w:firstLine="0" w:firstLineChars="0"/>
    </w:pPr>
  </w:style>
  <w:style w:type="paragraph" w:customStyle="1" w:styleId="77">
    <w:name w:val="标准文件_封面标准编号"/>
    <w:basedOn w:val="1"/>
    <w:next w:val="68"/>
    <w:qFormat/>
    <w:uiPriority w:val="0"/>
    <w:pPr>
      <w:spacing w:line="310" w:lineRule="exact"/>
      <w:jc w:val="right"/>
    </w:pPr>
    <w:rPr>
      <w:rFonts w:ascii="黑体" w:eastAsia="黑体"/>
      <w:kern w:val="0"/>
      <w:sz w:val="28"/>
    </w:rPr>
  </w:style>
  <w:style w:type="paragraph" w:customStyle="1" w:styleId="78">
    <w:name w:val="标准文件_封面标准分类号"/>
    <w:basedOn w:val="1"/>
    <w:qFormat/>
    <w:uiPriority w:val="0"/>
    <w:rPr>
      <w:rFonts w:ascii="黑体" w:eastAsia="黑体"/>
      <w:b/>
      <w:kern w:val="0"/>
      <w:sz w:val="28"/>
    </w:rPr>
  </w:style>
  <w:style w:type="paragraph" w:customStyle="1" w:styleId="79">
    <w:name w:val="标准文件_封面标准名称"/>
    <w:basedOn w:val="1"/>
    <w:qFormat/>
    <w:uiPriority w:val="0"/>
    <w:pPr>
      <w:spacing w:line="240" w:lineRule="auto"/>
      <w:jc w:val="center"/>
    </w:pPr>
    <w:rPr>
      <w:rFonts w:ascii="黑体" w:eastAsia="黑体"/>
      <w:kern w:val="0"/>
      <w:sz w:val="52"/>
    </w:rPr>
  </w:style>
  <w:style w:type="paragraph" w:customStyle="1" w:styleId="80">
    <w:name w:val="标准文件_封面标准英文名称"/>
    <w:basedOn w:val="1"/>
    <w:qFormat/>
    <w:uiPriority w:val="0"/>
    <w:pPr>
      <w:spacing w:line="240" w:lineRule="auto"/>
      <w:jc w:val="center"/>
    </w:pPr>
    <w:rPr>
      <w:rFonts w:ascii="黑体" w:eastAsia="黑体"/>
      <w:b/>
      <w:sz w:val="28"/>
    </w:rPr>
  </w:style>
  <w:style w:type="paragraph" w:customStyle="1" w:styleId="81">
    <w:name w:val="标准文件_封面发布日期"/>
    <w:basedOn w:val="1"/>
    <w:qFormat/>
    <w:uiPriority w:val="0"/>
    <w:pPr>
      <w:spacing w:line="310" w:lineRule="exact"/>
    </w:pPr>
    <w:rPr>
      <w:rFonts w:ascii="黑体" w:eastAsia="黑体"/>
      <w:kern w:val="0"/>
      <w:sz w:val="28"/>
    </w:rPr>
  </w:style>
  <w:style w:type="paragraph" w:customStyle="1" w:styleId="82">
    <w:name w:val="标准文件_封面密级"/>
    <w:basedOn w:val="1"/>
    <w:qFormat/>
    <w:uiPriority w:val="0"/>
    <w:rPr>
      <w:rFonts w:eastAsia="黑体"/>
      <w:sz w:val="32"/>
    </w:rPr>
  </w:style>
  <w:style w:type="paragraph" w:customStyle="1" w:styleId="83">
    <w:name w:val="标准文件_封面实施日期"/>
    <w:basedOn w:val="1"/>
    <w:qFormat/>
    <w:uiPriority w:val="0"/>
    <w:pPr>
      <w:spacing w:line="310" w:lineRule="exact"/>
      <w:jc w:val="right"/>
    </w:pPr>
    <w:rPr>
      <w:rFonts w:ascii="黑体" w:eastAsia="黑体"/>
      <w:sz w:val="28"/>
    </w:rPr>
  </w:style>
  <w:style w:type="paragraph" w:customStyle="1" w:styleId="84">
    <w:name w:val="标准文件_封面抬头"/>
    <w:basedOn w:val="64"/>
    <w:qFormat/>
    <w:uiPriority w:val="0"/>
    <w:pPr>
      <w:adjustRightInd w:val="0"/>
      <w:spacing w:line="800" w:lineRule="exact"/>
      <w:ind w:firstLine="0" w:firstLineChars="0"/>
      <w:jc w:val="distribute"/>
    </w:pPr>
    <w:rPr>
      <w:rFonts w:ascii="黑体" w:eastAsia="黑体"/>
      <w:b/>
      <w:sz w:val="64"/>
    </w:rPr>
  </w:style>
  <w:style w:type="paragraph" w:customStyle="1" w:styleId="85">
    <w:name w:val="标准文件_附录标识"/>
    <w:next w:val="64"/>
    <w:qFormat/>
    <w:uiPriority w:val="0"/>
    <w:pPr>
      <w:numPr>
        <w:ilvl w:val="0"/>
        <w:numId w:val="4"/>
      </w:numPr>
      <w:shd w:val="clear" w:color="FFFFFF" w:fill="FFFFFF"/>
      <w:tabs>
        <w:tab w:val="left" w:pos="6406"/>
      </w:tabs>
      <w:spacing w:before="25" w:beforeLines="25" w:after="50" w:afterLines="50"/>
      <w:jc w:val="center"/>
      <w:outlineLvl w:val="0"/>
    </w:pPr>
    <w:rPr>
      <w:rFonts w:ascii="黑体" w:eastAsia="黑体"/>
      <w:sz w:val="21"/>
      <w:lang w:val="en-US" w:eastAsia="zh-CN" w:bidi="ar-SA"/>
    </w:rPr>
  </w:style>
  <w:style w:type="paragraph" w:customStyle="1" w:styleId="86">
    <w:name w:val="标准文件_附录表标题"/>
    <w:next w:val="64"/>
    <w:qFormat/>
    <w:uiPriority w:val="0"/>
    <w:pPr>
      <w:numPr>
        <w:ilvl w:val="1"/>
        <w:numId w:val="5"/>
      </w:numPr>
      <w:adjustRightInd w:val="0"/>
      <w:snapToGrid w:val="0"/>
      <w:spacing w:before="50" w:beforeLines="50" w:after="50" w:afterLines="50"/>
      <w:ind w:firstLine="420"/>
      <w:jc w:val="center"/>
      <w:textAlignment w:val="baseline"/>
    </w:pPr>
    <w:rPr>
      <w:rFonts w:ascii="黑体" w:eastAsia="黑体"/>
      <w:kern w:val="21"/>
      <w:sz w:val="21"/>
      <w:lang w:val="en-US" w:eastAsia="zh-CN" w:bidi="ar-SA"/>
    </w:rPr>
  </w:style>
  <w:style w:type="paragraph" w:customStyle="1" w:styleId="87">
    <w:name w:val="标准文件_附录一级条标题"/>
    <w:next w:val="64"/>
    <w:qFormat/>
    <w:uiPriority w:val="0"/>
    <w:pPr>
      <w:widowControl w:val="0"/>
      <w:numPr>
        <w:ilvl w:val="1"/>
        <w:numId w:val="4"/>
      </w:numPr>
      <w:spacing w:before="50" w:beforeLines="50" w:after="50" w:afterLines="50"/>
      <w:jc w:val="both"/>
      <w:outlineLvl w:val="2"/>
    </w:pPr>
    <w:rPr>
      <w:rFonts w:ascii="黑体" w:eastAsia="黑体"/>
      <w:kern w:val="21"/>
      <w:sz w:val="21"/>
      <w:lang w:val="en-US" w:eastAsia="zh-CN" w:bidi="ar-SA"/>
    </w:rPr>
  </w:style>
  <w:style w:type="paragraph" w:customStyle="1" w:styleId="88">
    <w:name w:val="标准文件_附录二级条标题"/>
    <w:basedOn w:val="87"/>
    <w:next w:val="64"/>
    <w:qFormat/>
    <w:uiPriority w:val="0"/>
    <w:pPr>
      <w:widowControl/>
      <w:numPr>
        <w:ilvl w:val="2"/>
      </w:numPr>
      <w:wordWrap w:val="0"/>
      <w:overflowPunct w:val="0"/>
      <w:autoSpaceDE w:val="0"/>
      <w:autoSpaceDN w:val="0"/>
      <w:textAlignment w:val="baseline"/>
      <w:outlineLvl w:val="3"/>
    </w:pPr>
  </w:style>
  <w:style w:type="paragraph" w:customStyle="1" w:styleId="89">
    <w:name w:val="标准文件_附录公式"/>
    <w:basedOn w:val="63"/>
    <w:next w:val="63"/>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0">
    <w:name w:val="标准文件_附录三级条标题"/>
    <w:next w:val="64"/>
    <w:qFormat/>
    <w:uiPriority w:val="0"/>
    <w:pPr>
      <w:widowControl w:val="0"/>
      <w:numPr>
        <w:ilvl w:val="3"/>
        <w:numId w:val="4"/>
      </w:numPr>
      <w:spacing w:before="50" w:beforeLines="50" w:after="50" w:afterLines="50"/>
      <w:jc w:val="both"/>
      <w:outlineLvl w:val="4"/>
    </w:pPr>
    <w:rPr>
      <w:rFonts w:ascii="黑体" w:eastAsia="黑体"/>
      <w:kern w:val="21"/>
      <w:sz w:val="21"/>
      <w:lang w:val="en-US" w:eastAsia="zh-CN" w:bidi="ar-SA"/>
    </w:rPr>
  </w:style>
  <w:style w:type="paragraph" w:customStyle="1" w:styleId="91">
    <w:name w:val="标准文件_附录四级条标题"/>
    <w:next w:val="64"/>
    <w:qFormat/>
    <w:uiPriority w:val="0"/>
    <w:pPr>
      <w:widowControl w:val="0"/>
      <w:numPr>
        <w:ilvl w:val="4"/>
        <w:numId w:val="4"/>
      </w:numPr>
      <w:spacing w:before="50" w:beforeLines="50" w:after="50" w:afterLines="50"/>
      <w:jc w:val="both"/>
      <w:outlineLvl w:val="5"/>
    </w:pPr>
    <w:rPr>
      <w:rFonts w:ascii="黑体" w:eastAsia="黑体"/>
      <w:kern w:val="21"/>
      <w:sz w:val="21"/>
      <w:lang w:val="en-US" w:eastAsia="zh-CN" w:bidi="ar-SA"/>
    </w:rPr>
  </w:style>
  <w:style w:type="paragraph" w:customStyle="1" w:styleId="92">
    <w:name w:val="标准文件_附录图标题"/>
    <w:next w:val="64"/>
    <w:qFormat/>
    <w:uiPriority w:val="0"/>
    <w:pPr>
      <w:numPr>
        <w:ilvl w:val="1"/>
        <w:numId w:val="6"/>
      </w:numPr>
      <w:adjustRightInd w:val="0"/>
      <w:snapToGrid w:val="0"/>
      <w:spacing w:before="50" w:beforeLines="50" w:after="50" w:afterLines="50"/>
      <w:ind w:firstLine="420"/>
      <w:jc w:val="center"/>
    </w:pPr>
    <w:rPr>
      <w:rFonts w:ascii="黑体" w:eastAsia="黑体"/>
      <w:sz w:val="21"/>
      <w:lang w:val="en-US" w:eastAsia="zh-CN" w:bidi="ar-SA"/>
    </w:rPr>
  </w:style>
  <w:style w:type="paragraph" w:customStyle="1" w:styleId="93">
    <w:name w:val="标准文件_附录五级条标题"/>
    <w:next w:val="64"/>
    <w:qFormat/>
    <w:uiPriority w:val="0"/>
    <w:pPr>
      <w:widowControl w:val="0"/>
      <w:numPr>
        <w:ilvl w:val="5"/>
        <w:numId w:val="4"/>
      </w:numPr>
      <w:spacing w:before="50" w:beforeLines="50" w:after="50" w:afterLines="50"/>
      <w:jc w:val="both"/>
      <w:outlineLvl w:val="6"/>
    </w:pPr>
    <w:rPr>
      <w:rFonts w:ascii="黑体" w:eastAsia="黑体"/>
      <w:kern w:val="21"/>
      <w:sz w:val="21"/>
      <w:lang w:val="en-US" w:eastAsia="zh-CN" w:bidi="ar-SA"/>
    </w:rPr>
  </w:style>
  <w:style w:type="paragraph" w:customStyle="1" w:styleId="94">
    <w:name w:val="标准文件_附录英文标识"/>
    <w:next w:val="14"/>
    <w:qFormat/>
    <w:uiPriority w:val="0"/>
    <w:pPr>
      <w:numPr>
        <w:ilvl w:val="0"/>
        <w:numId w:val="7"/>
      </w:numPr>
      <w:tabs>
        <w:tab w:val="left" w:pos="6406"/>
      </w:tabs>
      <w:spacing w:before="220" w:after="320"/>
      <w:jc w:val="center"/>
      <w:outlineLvl w:val="0"/>
    </w:pPr>
    <w:rPr>
      <w:rFonts w:ascii="黑体" w:eastAsia="黑体"/>
      <w:sz w:val="21"/>
      <w:lang w:val="en-US" w:eastAsia="zh-CN" w:bidi="ar-SA"/>
    </w:rPr>
  </w:style>
  <w:style w:type="paragraph" w:customStyle="1" w:styleId="95">
    <w:name w:val="标准文件_附录章标题"/>
    <w:next w:val="64"/>
    <w:qFormat/>
    <w:uiPriority w:val="0"/>
    <w:pPr>
      <w:wordWrap w:val="0"/>
      <w:overflowPunct w:val="0"/>
      <w:autoSpaceDE w:val="0"/>
      <w:spacing w:beforeLines="50" w:afterLines="50"/>
      <w:jc w:val="both"/>
      <w:textAlignment w:val="baseline"/>
      <w:outlineLvl w:val="1"/>
    </w:pPr>
    <w:rPr>
      <w:rFonts w:ascii="黑体" w:eastAsia="黑体"/>
      <w:kern w:val="21"/>
      <w:sz w:val="21"/>
      <w:lang w:val="en-US" w:eastAsia="zh-CN" w:bidi="ar-SA"/>
    </w:rPr>
  </w:style>
  <w:style w:type="paragraph" w:customStyle="1" w:styleId="96">
    <w:name w:val="标准文件_公式后的破折号"/>
    <w:basedOn w:val="64"/>
    <w:next w:val="64"/>
    <w:qFormat/>
    <w:uiPriority w:val="0"/>
    <w:pPr>
      <w:ind w:left="488" w:leftChars="200" w:hanging="289" w:hangingChars="290"/>
    </w:pPr>
  </w:style>
  <w:style w:type="paragraph" w:customStyle="1" w:styleId="97">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eastAsia="黑体"/>
      <w:sz w:val="32"/>
      <w:lang w:val="en-US" w:eastAsia="zh-CN" w:bidi="ar-SA"/>
    </w:rPr>
  </w:style>
  <w:style w:type="paragraph" w:customStyle="1" w:styleId="98">
    <w:name w:val="标准文件_目次、标准名称标题"/>
    <w:basedOn w:val="97"/>
    <w:next w:val="64"/>
    <w:qFormat/>
    <w:uiPriority w:val="0"/>
    <w:pPr>
      <w:spacing w:line="460" w:lineRule="exact"/>
    </w:pPr>
  </w:style>
  <w:style w:type="paragraph" w:customStyle="1" w:styleId="99">
    <w:name w:val="标准文件_目录标题"/>
    <w:basedOn w:val="1"/>
    <w:qFormat/>
    <w:uiPriority w:val="0"/>
    <w:pPr>
      <w:spacing w:after="150" w:afterLines="150" w:line="240" w:lineRule="auto"/>
      <w:jc w:val="center"/>
    </w:pPr>
    <w:rPr>
      <w:rFonts w:ascii="黑体" w:eastAsia="黑体"/>
      <w:sz w:val="32"/>
    </w:rPr>
  </w:style>
  <w:style w:type="paragraph" w:customStyle="1" w:styleId="100">
    <w:name w:val="标准文件_破折号列项"/>
    <w:qFormat/>
    <w:uiPriority w:val="0"/>
    <w:pPr>
      <w:numPr>
        <w:ilvl w:val="0"/>
        <w:numId w:val="9"/>
      </w:numPr>
      <w:adjustRightInd w:val="0"/>
      <w:snapToGrid w:val="0"/>
      <w:ind w:left="0" w:firstLine="200" w:firstLineChars="200"/>
    </w:pPr>
    <w:rPr>
      <w:sz w:val="21"/>
      <w:lang w:val="en-US" w:eastAsia="zh-CN" w:bidi="ar-SA"/>
    </w:rPr>
  </w:style>
  <w:style w:type="paragraph" w:customStyle="1" w:styleId="101">
    <w:name w:val="标准文件_破折号列项（二级）"/>
    <w:basedOn w:val="100"/>
    <w:qFormat/>
    <w:uiPriority w:val="0"/>
    <w:pPr>
      <w:numPr>
        <w:numId w:val="10"/>
      </w:numPr>
      <w:ind w:left="0" w:firstLine="200"/>
    </w:pPr>
  </w:style>
  <w:style w:type="paragraph" w:customStyle="1" w:styleId="102">
    <w:name w:val="标准文件_三级条标题"/>
    <w:basedOn w:val="74"/>
    <w:next w:val="64"/>
    <w:qFormat/>
    <w:uiPriority w:val="0"/>
    <w:pPr>
      <w:widowControl/>
      <w:numPr>
        <w:ilvl w:val="4"/>
      </w:numPr>
      <w:outlineLvl w:val="3"/>
    </w:pPr>
  </w:style>
  <w:style w:type="character" w:customStyle="1" w:styleId="103">
    <w:name w:val="不明显参考1"/>
    <w:qFormat/>
    <w:uiPriority w:val="31"/>
    <w:rPr>
      <w:smallCaps/>
      <w:color w:val="C0504D"/>
      <w:u w:val="single"/>
    </w:rPr>
  </w:style>
  <w:style w:type="paragraph" w:customStyle="1" w:styleId="104">
    <w:name w:val="标准文件_示例后续"/>
    <w:basedOn w:val="1"/>
    <w:qFormat/>
    <w:uiPriority w:val="0"/>
    <w:pPr>
      <w:adjustRightInd/>
      <w:spacing w:line="240" w:lineRule="auto"/>
      <w:ind w:firstLine="200" w:firstLineChars="200"/>
    </w:pPr>
    <w:rPr>
      <w:sz w:val="18"/>
      <w:szCs w:val="24"/>
    </w:rPr>
  </w:style>
  <w:style w:type="paragraph" w:customStyle="1" w:styleId="105">
    <w:name w:val="标准文件_数字编号列项"/>
    <w:qFormat/>
    <w:uiPriority w:val="0"/>
    <w:pPr>
      <w:numPr>
        <w:ilvl w:val="0"/>
        <w:numId w:val="11"/>
      </w:numPr>
      <w:jc w:val="both"/>
    </w:pPr>
    <w:rPr>
      <w:rFonts w:ascii="宋体" w:hAnsi="宋体"/>
      <w:sz w:val="21"/>
      <w:lang w:val="en-US" w:eastAsia="zh-CN" w:bidi="ar-SA"/>
    </w:rPr>
  </w:style>
  <w:style w:type="paragraph" w:customStyle="1" w:styleId="106">
    <w:name w:val="标准文件_四级条标题"/>
    <w:next w:val="64"/>
    <w:qFormat/>
    <w:uiPriority w:val="0"/>
    <w:pPr>
      <w:widowControl w:val="0"/>
      <w:numPr>
        <w:ilvl w:val="5"/>
        <w:numId w:val="2"/>
      </w:numPr>
      <w:spacing w:before="50" w:beforeLines="50" w:after="50" w:afterLines="50"/>
      <w:jc w:val="both"/>
      <w:outlineLvl w:val="4"/>
    </w:pPr>
    <w:rPr>
      <w:rFonts w:ascii="黑体" w:eastAsia="黑体"/>
      <w:sz w:val="21"/>
      <w:lang w:val="en-US" w:eastAsia="zh-CN" w:bidi="ar-SA"/>
    </w:rPr>
  </w:style>
  <w:style w:type="paragraph" w:customStyle="1" w:styleId="107">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8">
    <w:name w:val="标准文件_图表脚注"/>
    <w:basedOn w:val="1"/>
    <w:next w:val="64"/>
    <w:qFormat/>
    <w:uiPriority w:val="0"/>
    <w:pPr>
      <w:numPr>
        <w:ilvl w:val="0"/>
        <w:numId w:val="12"/>
      </w:numPr>
      <w:spacing w:line="240" w:lineRule="auto"/>
      <w:jc w:val="left"/>
    </w:pPr>
    <w:rPr>
      <w:rFonts w:ascii="宋体" w:hAnsi="宋体"/>
      <w:sz w:val="18"/>
    </w:rPr>
  </w:style>
  <w:style w:type="character" w:customStyle="1" w:styleId="109">
    <w:name w:val="标准文件_图表脚注内容"/>
    <w:qFormat/>
    <w:uiPriority w:val="0"/>
    <w:rPr>
      <w:rFonts w:ascii="宋体" w:hAnsi="宋体" w:eastAsia="宋体" w:cs="Times New Roman"/>
      <w:spacing w:val="0"/>
      <w:sz w:val="18"/>
      <w:vertAlign w:val="superscript"/>
    </w:rPr>
  </w:style>
  <w:style w:type="paragraph" w:customStyle="1" w:styleId="110">
    <w:name w:val="标准文件_五级条标题"/>
    <w:next w:val="64"/>
    <w:qFormat/>
    <w:uiPriority w:val="0"/>
    <w:pPr>
      <w:widowControl w:val="0"/>
      <w:numPr>
        <w:ilvl w:val="6"/>
        <w:numId w:val="2"/>
      </w:numPr>
      <w:spacing w:before="50" w:beforeLines="50" w:after="50" w:afterLines="50"/>
      <w:jc w:val="both"/>
      <w:outlineLvl w:val="5"/>
    </w:pPr>
    <w:rPr>
      <w:rFonts w:ascii="黑体" w:eastAsia="黑体"/>
      <w:sz w:val="21"/>
      <w:lang w:val="en-US" w:eastAsia="zh-CN" w:bidi="ar-SA"/>
    </w:rPr>
  </w:style>
  <w:style w:type="paragraph" w:customStyle="1" w:styleId="111">
    <w:name w:val="标准文件_章标题"/>
    <w:next w:val="64"/>
    <w:qFormat/>
    <w:uiPriority w:val="0"/>
    <w:pPr>
      <w:numPr>
        <w:ilvl w:val="1"/>
        <w:numId w:val="2"/>
      </w:numPr>
      <w:spacing w:before="100" w:beforeLines="100" w:after="100" w:afterLines="100"/>
      <w:jc w:val="both"/>
      <w:outlineLvl w:val="0"/>
    </w:pPr>
    <w:rPr>
      <w:rFonts w:ascii="黑体" w:eastAsia="黑体"/>
      <w:sz w:val="21"/>
      <w:lang w:val="en-US" w:eastAsia="zh-CN" w:bidi="ar-SA"/>
    </w:rPr>
  </w:style>
  <w:style w:type="paragraph" w:customStyle="1" w:styleId="112">
    <w:name w:val="标准文件_一级条标题"/>
    <w:basedOn w:val="111"/>
    <w:next w:val="64"/>
    <w:qFormat/>
    <w:uiPriority w:val="0"/>
    <w:pPr>
      <w:numPr>
        <w:ilvl w:val="2"/>
      </w:numPr>
      <w:spacing w:before="50" w:beforeLines="50" w:after="50" w:afterLines="50"/>
      <w:ind w:left="0"/>
      <w:outlineLvl w:val="1"/>
    </w:pPr>
  </w:style>
  <w:style w:type="paragraph" w:customStyle="1" w:styleId="113">
    <w:name w:val="标准文件_一致程度"/>
    <w:basedOn w:val="1"/>
    <w:qFormat/>
    <w:uiPriority w:val="0"/>
    <w:pPr>
      <w:spacing w:line="440" w:lineRule="exact"/>
      <w:jc w:val="center"/>
    </w:pPr>
    <w:rPr>
      <w:sz w:val="28"/>
    </w:rPr>
  </w:style>
  <w:style w:type="paragraph" w:customStyle="1" w:styleId="114">
    <w:name w:val="标准文件_引言标题"/>
    <w:next w:val="1"/>
    <w:qFormat/>
    <w:uiPriority w:val="0"/>
    <w:pPr>
      <w:shd w:val="clear" w:color="FFFFFF" w:fill="FFFFFF"/>
      <w:spacing w:before="540" w:after="600"/>
      <w:jc w:val="center"/>
      <w:outlineLvl w:val="0"/>
    </w:pPr>
    <w:rPr>
      <w:rFonts w:ascii="黑体" w:eastAsia="黑体"/>
      <w:sz w:val="32"/>
      <w:lang w:val="en-US" w:eastAsia="zh-CN" w:bidi="ar-SA"/>
    </w:rPr>
  </w:style>
  <w:style w:type="paragraph" w:customStyle="1" w:styleId="115">
    <w:name w:val="标准文件_英文图表脚注"/>
    <w:basedOn w:val="63"/>
    <w:qFormat/>
    <w:uiPriority w:val="0"/>
    <w:pPr>
      <w:widowControl/>
      <w:adjustRightInd/>
      <w:snapToGrid/>
      <w:spacing w:line="240" w:lineRule="auto"/>
      <w:ind w:left="79" w:hanging="79" w:hangingChars="80"/>
    </w:pPr>
    <w:rPr>
      <w:rFonts w:ascii="宋体" w:hAnsi="宋体"/>
    </w:rPr>
  </w:style>
  <w:style w:type="paragraph" w:customStyle="1" w:styleId="116">
    <w:name w:val="标准文件_数字编号列项（二级）"/>
    <w:qFormat/>
    <w:uiPriority w:val="0"/>
    <w:pPr>
      <w:numPr>
        <w:ilvl w:val="1"/>
        <w:numId w:val="13"/>
      </w:numPr>
      <w:jc w:val="both"/>
    </w:pPr>
    <w:rPr>
      <w:rFonts w:ascii="宋体"/>
      <w:sz w:val="21"/>
      <w:lang w:val="en-US" w:eastAsia="zh-CN" w:bidi="ar-SA"/>
    </w:rPr>
  </w:style>
  <w:style w:type="paragraph" w:customStyle="1" w:styleId="117">
    <w:name w:val="标准文件_英文注："/>
    <w:basedOn w:val="1"/>
    <w:next w:val="64"/>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8">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9">
    <w:name w:val="标准文件_正文表标题"/>
    <w:next w:val="64"/>
    <w:qFormat/>
    <w:uiPriority w:val="0"/>
    <w:pPr>
      <w:numPr>
        <w:ilvl w:val="0"/>
        <w:numId w:val="16"/>
      </w:numPr>
      <w:tabs>
        <w:tab w:val="left" w:pos="0"/>
      </w:tabs>
      <w:spacing w:before="50" w:beforeLines="50" w:after="50" w:afterLines="50"/>
      <w:jc w:val="center"/>
    </w:pPr>
    <w:rPr>
      <w:rFonts w:ascii="黑体" w:eastAsia="黑体"/>
      <w:sz w:val="21"/>
      <w:lang w:val="en-US" w:eastAsia="zh-CN" w:bidi="ar-SA"/>
    </w:rPr>
  </w:style>
  <w:style w:type="paragraph" w:customStyle="1" w:styleId="120">
    <w:name w:val="标准文件_正文公式"/>
    <w:basedOn w:val="1"/>
    <w:next w:val="63"/>
    <w:qFormat/>
    <w:uiPriority w:val="0"/>
    <w:pPr>
      <w:tabs>
        <w:tab w:val="center" w:pos="4678"/>
        <w:tab w:val="right" w:leader="middleDot" w:pos="9356"/>
      </w:tabs>
      <w:spacing w:line="240" w:lineRule="auto"/>
    </w:pPr>
    <w:rPr>
      <w:rFonts w:ascii="宋体" w:hAnsi="宋体"/>
    </w:rPr>
  </w:style>
  <w:style w:type="paragraph" w:customStyle="1" w:styleId="121">
    <w:name w:val="标准文件_正文图标题"/>
    <w:next w:val="64"/>
    <w:qFormat/>
    <w:uiPriority w:val="0"/>
    <w:pPr>
      <w:numPr>
        <w:ilvl w:val="0"/>
        <w:numId w:val="17"/>
      </w:numPr>
      <w:spacing w:before="50" w:beforeLines="50" w:after="50" w:afterLines="50"/>
      <w:jc w:val="center"/>
    </w:pPr>
    <w:rPr>
      <w:rFonts w:ascii="黑体" w:eastAsia="黑体"/>
      <w:sz w:val="21"/>
      <w:lang w:val="en-US" w:eastAsia="zh-CN" w:bidi="ar-SA"/>
    </w:rPr>
  </w:style>
  <w:style w:type="paragraph" w:customStyle="1" w:styleId="122">
    <w:name w:val="标准文件_正文英文表标题"/>
    <w:next w:val="64"/>
    <w:qFormat/>
    <w:uiPriority w:val="0"/>
    <w:pPr>
      <w:numPr>
        <w:ilvl w:val="0"/>
        <w:numId w:val="18"/>
      </w:numPr>
      <w:jc w:val="center"/>
    </w:pPr>
    <w:rPr>
      <w:rFonts w:ascii="黑体" w:eastAsia="黑体"/>
      <w:sz w:val="21"/>
      <w:lang w:val="en-US" w:eastAsia="zh-CN" w:bidi="ar-SA"/>
    </w:rPr>
  </w:style>
  <w:style w:type="paragraph" w:customStyle="1" w:styleId="123">
    <w:name w:val="标准文件_正文英文图标题"/>
    <w:next w:val="64"/>
    <w:qFormat/>
    <w:uiPriority w:val="0"/>
    <w:pPr>
      <w:numPr>
        <w:ilvl w:val="0"/>
        <w:numId w:val="19"/>
      </w:numPr>
      <w:jc w:val="center"/>
    </w:pPr>
    <w:rPr>
      <w:rFonts w:ascii="黑体" w:eastAsia="黑体"/>
      <w:sz w:val="21"/>
      <w:lang w:val="en-US" w:eastAsia="zh-CN" w:bidi="ar-SA"/>
    </w:rPr>
  </w:style>
  <w:style w:type="paragraph" w:customStyle="1" w:styleId="124">
    <w:name w:val="标准文件_编号列项（三级）"/>
    <w:qFormat/>
    <w:uiPriority w:val="0"/>
    <w:pPr>
      <w:numPr>
        <w:ilvl w:val="2"/>
        <w:numId w:val="13"/>
      </w:numPr>
    </w:pPr>
    <w:rPr>
      <w:rFonts w:ascii="宋体"/>
      <w:sz w:val="21"/>
      <w:lang w:val="en-US" w:eastAsia="zh-CN" w:bidi="ar-SA"/>
    </w:rPr>
  </w:style>
  <w:style w:type="paragraph" w:customStyle="1" w:styleId="125">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6">
    <w:name w:val="发布部门"/>
    <w:next w:val="64"/>
    <w:qFormat/>
    <w:uiPriority w:val="0"/>
    <w:pPr>
      <w:framePr w:w="7433" w:h="585" w:hRule="exact" w:hSpace="180" w:vSpace="180" w:wrap="around" w:vAnchor="margin" w:hAnchor="margin" w:xAlign="center" w:y="14401" w:anchorLock="1"/>
      <w:jc w:val="center"/>
    </w:pPr>
    <w:rPr>
      <w:rFonts w:ascii="宋体"/>
      <w:b/>
      <w:w w:val="135"/>
      <w:sz w:val="36"/>
      <w:lang w:val="en-US" w:eastAsia="zh-CN" w:bidi="ar-SA"/>
    </w:rPr>
  </w:style>
  <w:style w:type="paragraph" w:customStyle="1" w:styleId="127">
    <w:name w:val="发布日期"/>
    <w:qFormat/>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128">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eastAsia="黑体"/>
      <w:sz w:val="52"/>
      <w:lang w:val="en-US" w:eastAsia="zh-CN" w:bidi="ar-SA"/>
    </w:rPr>
  </w:style>
  <w:style w:type="paragraph" w:customStyle="1" w:styleId="130">
    <w:name w:val="封面标准文稿编辑信息"/>
    <w:qFormat/>
    <w:uiPriority w:val="0"/>
    <w:pPr>
      <w:spacing w:before="180" w:line="180" w:lineRule="exact"/>
      <w:jc w:val="center"/>
    </w:pPr>
    <w:rPr>
      <w:rFonts w:ascii="宋体"/>
      <w:sz w:val="21"/>
      <w:lang w:val="en-US" w:eastAsia="zh-CN" w:bidi="ar-SA"/>
    </w:rPr>
  </w:style>
  <w:style w:type="paragraph" w:customStyle="1" w:styleId="131">
    <w:name w:val="封面标准文稿类别"/>
    <w:qFormat/>
    <w:uiPriority w:val="0"/>
    <w:pPr>
      <w:spacing w:before="440" w:line="400" w:lineRule="exact"/>
      <w:jc w:val="center"/>
    </w:pPr>
    <w:rPr>
      <w:rFonts w:ascii="宋体"/>
      <w:sz w:val="24"/>
      <w:lang w:val="en-US" w:eastAsia="zh-CN" w:bidi="ar-SA"/>
    </w:rPr>
  </w:style>
  <w:style w:type="paragraph" w:customStyle="1" w:styleId="132">
    <w:name w:val="封面标准英文名称"/>
    <w:qFormat/>
    <w:uiPriority w:val="0"/>
    <w:pPr>
      <w:widowControl w:val="0"/>
      <w:spacing w:line="360" w:lineRule="exact"/>
      <w:jc w:val="center"/>
    </w:pPr>
    <w:rPr>
      <w:sz w:val="28"/>
      <w:lang w:val="en-US" w:eastAsia="zh-CN" w:bidi="ar-SA"/>
    </w:rPr>
  </w:style>
  <w:style w:type="paragraph" w:customStyle="1" w:styleId="133">
    <w:name w:val="封面一致性程度标识"/>
    <w:qFormat/>
    <w:uiPriority w:val="0"/>
    <w:pPr>
      <w:spacing w:before="440" w:line="440" w:lineRule="exact"/>
      <w:jc w:val="center"/>
    </w:pPr>
    <w:rPr>
      <w:sz w:val="28"/>
      <w:lang w:val="en-US" w:eastAsia="zh-CN" w:bidi="ar-SA"/>
    </w:rPr>
  </w:style>
  <w:style w:type="paragraph" w:customStyle="1" w:styleId="134">
    <w:name w:val="封面正文"/>
    <w:qFormat/>
    <w:uiPriority w:val="0"/>
    <w:pPr>
      <w:jc w:val="both"/>
    </w:pPr>
    <w:rPr>
      <w:lang w:val="en-US" w:eastAsia="zh-CN" w:bidi="ar-SA"/>
    </w:rPr>
  </w:style>
  <w:style w:type="paragraph" w:customStyle="1" w:styleId="135">
    <w:name w:val="附录二级无标题条"/>
    <w:basedOn w:val="1"/>
    <w:next w:val="64"/>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6">
    <w:name w:val="附录三级无标题条"/>
    <w:basedOn w:val="135"/>
    <w:next w:val="64"/>
    <w:qFormat/>
    <w:uiPriority w:val="0"/>
    <w:pPr>
      <w:outlineLvl w:val="4"/>
    </w:pPr>
  </w:style>
  <w:style w:type="paragraph" w:customStyle="1" w:styleId="137">
    <w:name w:val="附录四级无标题条"/>
    <w:basedOn w:val="136"/>
    <w:next w:val="64"/>
    <w:qFormat/>
    <w:uiPriority w:val="0"/>
    <w:pPr>
      <w:outlineLvl w:val="5"/>
    </w:pPr>
  </w:style>
  <w:style w:type="paragraph" w:customStyle="1" w:styleId="138">
    <w:name w:val="附录图"/>
    <w:next w:val="64"/>
    <w:qFormat/>
    <w:uiPriority w:val="0"/>
    <w:pPr>
      <w:wordWrap w:val="0"/>
      <w:overflowPunct w:val="0"/>
      <w:autoSpaceDE w:val="0"/>
      <w:spacing w:before="50" w:beforeLines="50" w:after="50" w:afterLines="50"/>
      <w:jc w:val="center"/>
      <w:textAlignment w:val="baseline"/>
      <w:outlineLvl w:val="1"/>
    </w:pPr>
    <w:rPr>
      <w:rFonts w:ascii="黑体" w:eastAsia="黑体"/>
      <w:kern w:val="21"/>
      <w:sz w:val="21"/>
      <w:lang w:val="en-US" w:eastAsia="zh-CN" w:bidi="ar-SA"/>
    </w:rPr>
  </w:style>
  <w:style w:type="paragraph" w:customStyle="1" w:styleId="139">
    <w:name w:val="标准文件_一级项"/>
    <w:qFormat/>
    <w:uiPriority w:val="0"/>
    <w:pPr>
      <w:numPr>
        <w:ilvl w:val="0"/>
        <w:numId w:val="21"/>
      </w:numPr>
    </w:pPr>
    <w:rPr>
      <w:rFonts w:ascii="宋体"/>
      <w:sz w:val="21"/>
      <w:lang w:val="en-US" w:eastAsia="zh-CN" w:bidi="ar-SA"/>
    </w:rPr>
  </w:style>
  <w:style w:type="paragraph" w:customStyle="1" w:styleId="140">
    <w:name w:val="附录五级无标题条"/>
    <w:basedOn w:val="137"/>
    <w:next w:val="64"/>
    <w:qFormat/>
    <w:uiPriority w:val="0"/>
    <w:pPr>
      <w:outlineLvl w:val="6"/>
    </w:pPr>
  </w:style>
  <w:style w:type="paragraph" w:customStyle="1" w:styleId="141">
    <w:name w:val="附录性质"/>
    <w:basedOn w:val="1"/>
    <w:qFormat/>
    <w:uiPriority w:val="0"/>
    <w:pPr>
      <w:widowControl/>
      <w:adjustRightInd/>
      <w:jc w:val="center"/>
    </w:pPr>
    <w:rPr>
      <w:rFonts w:ascii="黑体" w:eastAsia="黑体"/>
    </w:rPr>
  </w:style>
  <w:style w:type="paragraph" w:customStyle="1" w:styleId="142">
    <w:name w:val="附录一级无标题条"/>
    <w:basedOn w:val="95"/>
    <w:next w:val="64"/>
    <w:qFormat/>
    <w:uiPriority w:val="0"/>
    <w:pPr>
      <w:autoSpaceDN w:val="0"/>
      <w:outlineLvl w:val="2"/>
    </w:pPr>
    <w:rPr>
      <w:rFonts w:ascii="宋体" w:hAnsi="宋体" w:eastAsia="宋体"/>
    </w:rPr>
  </w:style>
  <w:style w:type="character" w:customStyle="1" w:styleId="143">
    <w:name w:val="个人答复风格"/>
    <w:qFormat/>
    <w:uiPriority w:val="0"/>
    <w:rPr>
      <w:rFonts w:ascii="Arial" w:hAnsi="Arial" w:eastAsia="宋体" w:cs="Arial"/>
      <w:color w:val="auto"/>
      <w:spacing w:val="0"/>
      <w:sz w:val="20"/>
    </w:rPr>
  </w:style>
  <w:style w:type="character" w:customStyle="1" w:styleId="144">
    <w:name w:val="个人撰写风格"/>
    <w:qFormat/>
    <w:uiPriority w:val="0"/>
    <w:rPr>
      <w:rFonts w:ascii="Arial" w:hAnsi="Arial" w:eastAsia="宋体" w:cs="Arial"/>
      <w:color w:val="auto"/>
      <w:spacing w:val="0"/>
      <w:sz w:val="20"/>
    </w:rPr>
  </w:style>
  <w:style w:type="paragraph" w:customStyle="1" w:styleId="145">
    <w:name w:val="脚注后续"/>
    <w:qFormat/>
    <w:uiPriority w:val="0"/>
    <w:pPr>
      <w:ind w:left="350" w:leftChars="350"/>
      <w:jc w:val="both"/>
    </w:pPr>
    <w:rPr>
      <w:rFonts w:ascii="宋体"/>
      <w:sz w:val="18"/>
      <w:lang w:val="en-US" w:eastAsia="zh-CN" w:bidi="ar-SA"/>
    </w:rPr>
  </w:style>
  <w:style w:type="paragraph" w:customStyle="1" w:styleId="146">
    <w:name w:val="列项——"/>
    <w:qFormat/>
    <w:uiPriority w:val="0"/>
    <w:pPr>
      <w:widowControl w:val="0"/>
      <w:numPr>
        <w:ilvl w:val="0"/>
        <w:numId w:val="22"/>
      </w:numPr>
      <w:jc w:val="both"/>
    </w:pPr>
    <w:rPr>
      <w:rFonts w:ascii="宋体" w:hAnsi="宋体"/>
      <w:sz w:val="21"/>
      <w:lang w:val="en-US" w:eastAsia="zh-CN" w:bidi="ar-SA"/>
    </w:rPr>
  </w:style>
  <w:style w:type="paragraph" w:customStyle="1" w:styleId="147">
    <w:name w:val="列项·"/>
    <w:basedOn w:val="64"/>
    <w:qFormat/>
    <w:uiPriority w:val="0"/>
    <w:pPr>
      <w:tabs>
        <w:tab w:val="left" w:pos="840"/>
      </w:tabs>
    </w:pPr>
  </w:style>
  <w:style w:type="paragraph" w:customStyle="1" w:styleId="148">
    <w:name w:val="目次、索引正文"/>
    <w:qFormat/>
    <w:uiPriority w:val="0"/>
    <w:pPr>
      <w:spacing w:line="320" w:lineRule="exact"/>
      <w:jc w:val="both"/>
    </w:pPr>
    <w:rPr>
      <w:rFonts w:ascii="宋体"/>
      <w:sz w:val="21"/>
      <w:lang w:val="en-US" w:eastAsia="zh-CN" w:bidi="ar-SA"/>
    </w:rPr>
  </w:style>
  <w:style w:type="paragraph" w:customStyle="1" w:styleId="149">
    <w:name w:val="目录 21"/>
    <w:basedOn w:val="1"/>
    <w:next w:val="1"/>
    <w:semiHidden/>
    <w:qFormat/>
    <w:uiPriority w:val="0"/>
    <w:pPr>
      <w:adjustRightInd/>
      <w:spacing w:line="240" w:lineRule="auto"/>
      <w:jc w:val="left"/>
    </w:pPr>
    <w:rPr>
      <w:bCs/>
      <w:iCs/>
    </w:rPr>
  </w:style>
  <w:style w:type="paragraph" w:customStyle="1" w:styleId="150">
    <w:name w:val="目录 31"/>
    <w:basedOn w:val="1"/>
    <w:next w:val="1"/>
    <w:semiHidden/>
    <w:qFormat/>
    <w:uiPriority w:val="0"/>
    <w:pPr>
      <w:spacing w:line="240" w:lineRule="auto"/>
    </w:pPr>
    <w:rPr>
      <w:rFonts w:ascii="宋体" w:hAnsi="宋体"/>
      <w:iCs/>
    </w:rPr>
  </w:style>
  <w:style w:type="paragraph" w:customStyle="1" w:styleId="151">
    <w:name w:val="目录 41"/>
    <w:basedOn w:val="1"/>
    <w:next w:val="1"/>
    <w:semiHidden/>
    <w:qFormat/>
    <w:uiPriority w:val="0"/>
    <w:pPr>
      <w:adjustRightInd/>
      <w:spacing w:line="240" w:lineRule="auto"/>
      <w:jc w:val="left"/>
    </w:pPr>
  </w:style>
  <w:style w:type="paragraph" w:customStyle="1" w:styleId="152">
    <w:name w:val="目录 51"/>
    <w:basedOn w:val="1"/>
    <w:next w:val="1"/>
    <w:semiHidden/>
    <w:qFormat/>
    <w:uiPriority w:val="0"/>
    <w:pPr>
      <w:spacing w:line="240" w:lineRule="auto"/>
    </w:pPr>
    <w:rPr>
      <w:rFonts w:ascii="宋体" w:hAnsi="宋体"/>
    </w:rPr>
  </w:style>
  <w:style w:type="paragraph" w:customStyle="1" w:styleId="153">
    <w:name w:val="目录 61"/>
    <w:basedOn w:val="1"/>
    <w:next w:val="1"/>
    <w:semiHidden/>
    <w:qFormat/>
    <w:uiPriority w:val="0"/>
    <w:pPr>
      <w:adjustRightInd/>
      <w:spacing w:line="240" w:lineRule="auto"/>
      <w:jc w:val="left"/>
    </w:pPr>
  </w:style>
  <w:style w:type="paragraph" w:customStyle="1" w:styleId="154">
    <w:name w:val="目录 71"/>
    <w:basedOn w:val="153"/>
    <w:semiHidden/>
    <w:qFormat/>
    <w:uiPriority w:val="0"/>
    <w:pPr>
      <w:ind w:left="1260"/>
    </w:pPr>
  </w:style>
  <w:style w:type="paragraph" w:customStyle="1" w:styleId="155">
    <w:name w:val="目录 81"/>
    <w:basedOn w:val="154"/>
    <w:semiHidden/>
    <w:qFormat/>
    <w:uiPriority w:val="0"/>
    <w:pPr>
      <w:ind w:left="1470"/>
    </w:pPr>
  </w:style>
  <w:style w:type="paragraph" w:customStyle="1" w:styleId="156">
    <w:name w:val="目录 91"/>
    <w:basedOn w:val="155"/>
    <w:semiHidden/>
    <w:qFormat/>
    <w:uiPriority w:val="0"/>
    <w:pPr>
      <w:ind w:left="1680"/>
    </w:pPr>
  </w:style>
  <w:style w:type="paragraph" w:customStyle="1" w:styleId="157">
    <w:name w:val="其他标准称谓"/>
    <w:qFormat/>
    <w:uiPriority w:val="0"/>
    <w:pPr>
      <w:spacing w:line="0" w:lineRule="atLeast"/>
      <w:jc w:val="distribute"/>
    </w:pPr>
    <w:rPr>
      <w:rFonts w:ascii="黑体" w:hAnsi="宋体" w:eastAsia="黑体"/>
      <w:sz w:val="52"/>
      <w:lang w:val="en-US" w:eastAsia="zh-CN" w:bidi="ar-SA"/>
    </w:rPr>
  </w:style>
  <w:style w:type="paragraph" w:customStyle="1" w:styleId="158">
    <w:name w:val="其他发布部门"/>
    <w:basedOn w:val="126"/>
    <w:qFormat/>
    <w:uiPriority w:val="0"/>
    <w:pPr>
      <w:framePr w:wrap="around"/>
      <w:spacing w:line="0" w:lineRule="atLeast"/>
    </w:pPr>
    <w:rPr>
      <w:rFonts w:ascii="黑体" w:eastAsia="黑体"/>
      <w:b w:val="0"/>
    </w:rPr>
  </w:style>
  <w:style w:type="paragraph" w:customStyle="1" w:styleId="159">
    <w:name w:val="前言标题"/>
    <w:next w:val="1"/>
    <w:qFormat/>
    <w:uiPriority w:val="0"/>
    <w:pPr>
      <w:numPr>
        <w:ilvl w:val="0"/>
        <w:numId w:val="2"/>
      </w:numPr>
      <w:shd w:val="clear" w:color="FFFFFF" w:fill="FFFFFF"/>
      <w:spacing w:before="540" w:after="600"/>
      <w:jc w:val="center"/>
      <w:outlineLvl w:val="0"/>
    </w:pPr>
    <w:rPr>
      <w:rFonts w:ascii="黑体" w:eastAsia="黑体"/>
      <w:sz w:val="32"/>
      <w:lang w:val="en-US" w:eastAsia="zh-CN" w:bidi="ar-SA"/>
    </w:rPr>
  </w:style>
  <w:style w:type="paragraph" w:customStyle="1" w:styleId="160">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1">
    <w:name w:val="实施日期"/>
    <w:basedOn w:val="127"/>
    <w:qFormat/>
    <w:uiPriority w:val="0"/>
    <w:pPr>
      <w:framePr w:hSpace="0" w:wrap="around" w:xAlign="right"/>
      <w:jc w:val="right"/>
    </w:pPr>
  </w:style>
  <w:style w:type="paragraph" w:customStyle="1" w:styleId="162">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3">
    <w:name w:val="文献分类号"/>
    <w:qFormat/>
    <w:uiPriority w:val="0"/>
    <w:pPr>
      <w:framePr w:hSpace="180" w:vSpace="180" w:wrap="around" w:vAnchor="margin" w:hAnchor="margin" w:y="1" w:anchorLock="1"/>
      <w:widowControl w:val="0"/>
      <w:textAlignment w:val="center"/>
    </w:pPr>
    <w:rPr>
      <w:rFonts w:eastAsia="黑体"/>
      <w:sz w:val="21"/>
      <w:lang w:val="en-US" w:eastAsia="zh-CN" w:bidi="ar-SA"/>
    </w:rPr>
  </w:style>
  <w:style w:type="paragraph" w:customStyle="1" w:styleId="164">
    <w:name w:val="无标题条"/>
    <w:next w:val="64"/>
    <w:qFormat/>
    <w:uiPriority w:val="0"/>
    <w:pPr>
      <w:jc w:val="both"/>
    </w:pPr>
    <w:rPr>
      <w:rFonts w:ascii="宋体" w:hAnsi="宋体"/>
      <w:sz w:val="21"/>
      <w:lang w:val="en-US" w:eastAsia="zh-CN" w:bidi="ar-SA"/>
    </w:rPr>
  </w:style>
  <w:style w:type="paragraph" w:customStyle="1" w:styleId="165">
    <w:name w:val="五级无标题条"/>
    <w:basedOn w:val="1"/>
    <w:qFormat/>
    <w:uiPriority w:val="0"/>
    <w:pPr>
      <w:numPr>
        <w:ilvl w:val="6"/>
        <w:numId w:val="20"/>
      </w:numPr>
      <w:adjustRightInd/>
    </w:pPr>
    <w:rPr>
      <w:szCs w:val="24"/>
    </w:rPr>
  </w:style>
  <w:style w:type="paragraph" w:customStyle="1" w:styleId="166">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7">
    <w:name w:val="注:后续"/>
    <w:qFormat/>
    <w:uiPriority w:val="0"/>
    <w:pPr>
      <w:spacing w:line="300" w:lineRule="exact"/>
      <w:ind w:left="600" w:leftChars="400" w:hanging="200" w:hangingChars="200"/>
      <w:jc w:val="both"/>
    </w:pPr>
    <w:rPr>
      <w:rFonts w:ascii="宋体"/>
      <w:sz w:val="18"/>
      <w:lang w:val="en-US" w:eastAsia="zh-CN" w:bidi="ar-SA"/>
    </w:rPr>
  </w:style>
  <w:style w:type="paragraph" w:customStyle="1" w:styleId="168">
    <w:name w:val="注×:后续"/>
    <w:basedOn w:val="167"/>
    <w:qFormat/>
    <w:uiPriority w:val="0"/>
    <w:pPr>
      <w:ind w:left="1406" w:leftChars="0" w:hanging="499" w:firstLineChars="0"/>
    </w:pPr>
  </w:style>
  <w:style w:type="paragraph" w:customStyle="1" w:styleId="169">
    <w:name w:val="标准文件_一级无标题"/>
    <w:basedOn w:val="112"/>
    <w:qFormat/>
    <w:uiPriority w:val="0"/>
    <w:pPr>
      <w:spacing w:before="0" w:beforeLines="0" w:after="0" w:afterLines="0"/>
      <w:outlineLvl w:val="9"/>
    </w:pPr>
    <w:rPr>
      <w:rFonts w:ascii="宋体" w:eastAsia="宋体"/>
    </w:rPr>
  </w:style>
  <w:style w:type="paragraph" w:customStyle="1" w:styleId="170">
    <w:name w:val="标准文件_五级无标题"/>
    <w:basedOn w:val="110"/>
    <w:qFormat/>
    <w:uiPriority w:val="0"/>
    <w:pPr>
      <w:spacing w:before="0" w:beforeLines="0" w:after="0" w:afterLines="0"/>
      <w:outlineLvl w:val="9"/>
    </w:pPr>
    <w:rPr>
      <w:rFonts w:ascii="宋体" w:eastAsia="宋体"/>
    </w:rPr>
  </w:style>
  <w:style w:type="paragraph" w:customStyle="1" w:styleId="171">
    <w:name w:val="标准文件_三级无标题"/>
    <w:basedOn w:val="102"/>
    <w:qFormat/>
    <w:uiPriority w:val="0"/>
    <w:pPr>
      <w:spacing w:before="0" w:beforeLines="0" w:after="0" w:afterLines="0"/>
      <w:outlineLvl w:val="9"/>
    </w:pPr>
    <w:rPr>
      <w:rFonts w:ascii="宋体" w:eastAsia="宋体"/>
    </w:rPr>
  </w:style>
  <w:style w:type="paragraph" w:customStyle="1" w:styleId="172">
    <w:name w:val="标准文件_二级无标题"/>
    <w:basedOn w:val="74"/>
    <w:qFormat/>
    <w:uiPriority w:val="0"/>
    <w:pPr>
      <w:spacing w:before="0" w:beforeLines="0" w:after="0" w:afterLines="0"/>
      <w:outlineLvl w:val="9"/>
    </w:pPr>
    <w:rPr>
      <w:rFonts w:ascii="宋体" w:eastAsia="宋体"/>
    </w:rPr>
  </w:style>
  <w:style w:type="paragraph" w:customStyle="1" w:styleId="173">
    <w:name w:val="标准_四级无标题"/>
    <w:basedOn w:val="106"/>
    <w:next w:val="64"/>
    <w:qFormat/>
    <w:uiPriority w:val="0"/>
    <w:rPr>
      <w:rFonts w:eastAsia="宋体"/>
    </w:rPr>
  </w:style>
  <w:style w:type="paragraph" w:customStyle="1" w:styleId="174">
    <w:name w:val="标准文件_四级无标题"/>
    <w:basedOn w:val="106"/>
    <w:qFormat/>
    <w:uiPriority w:val="0"/>
    <w:pPr>
      <w:spacing w:before="0" w:beforeLines="0" w:after="0" w:afterLines="0"/>
      <w:outlineLvl w:val="9"/>
    </w:pPr>
    <w:rPr>
      <w:rFonts w:ascii="宋体" w:hAnsi="黑体" w:eastAsia="宋体"/>
      <w:szCs w:val="52"/>
    </w:rPr>
  </w:style>
  <w:style w:type="paragraph" w:customStyle="1" w:styleId="175">
    <w:name w:val="标准文件_大写罗马数字编号列项"/>
    <w:basedOn w:val="64"/>
    <w:qFormat/>
    <w:uiPriority w:val="0"/>
    <w:pPr>
      <w:numPr>
        <w:ilvl w:val="0"/>
        <w:numId w:val="23"/>
      </w:numPr>
      <w:ind w:firstLine="0" w:firstLineChars="0"/>
    </w:pPr>
    <w:rPr>
      <w:rFonts w:ascii="Times New Roman" w:cs="Arial"/>
      <w:szCs w:val="28"/>
    </w:rPr>
  </w:style>
  <w:style w:type="paragraph" w:customStyle="1" w:styleId="176">
    <w:name w:val="标准文件_小写罗马数字编号列项"/>
    <w:basedOn w:val="64"/>
    <w:qFormat/>
    <w:uiPriority w:val="0"/>
    <w:pPr>
      <w:numPr>
        <w:ilvl w:val="0"/>
        <w:numId w:val="24"/>
      </w:numPr>
      <w:ind w:firstLine="0" w:firstLineChars="0"/>
    </w:pPr>
    <w:rPr>
      <w:rFonts w:cs="Arial"/>
      <w:szCs w:val="28"/>
    </w:rPr>
  </w:style>
  <w:style w:type="paragraph" w:customStyle="1" w:styleId="177">
    <w:name w:val="标准文件_附录标题"/>
    <w:basedOn w:val="85"/>
    <w:qFormat/>
    <w:uiPriority w:val="0"/>
    <w:pPr>
      <w:numPr>
        <w:ilvl w:val="0"/>
        <w:numId w:val="0"/>
      </w:numPr>
      <w:spacing w:after="280"/>
      <w:outlineLvl w:val="9"/>
    </w:pPr>
  </w:style>
  <w:style w:type="paragraph" w:customStyle="1" w:styleId="178">
    <w:name w:val="标准文件_二级项"/>
    <w:qFormat/>
    <w:uiPriority w:val="0"/>
    <w:rPr>
      <w:rFonts w:ascii="宋体"/>
      <w:sz w:val="21"/>
      <w:lang w:val="en-US" w:eastAsia="zh-CN" w:bidi="ar-SA"/>
    </w:rPr>
  </w:style>
  <w:style w:type="paragraph" w:customStyle="1" w:styleId="179">
    <w:name w:val="标准文件_三级项"/>
    <w:basedOn w:val="1"/>
    <w:qFormat/>
    <w:uiPriority w:val="0"/>
    <w:pPr>
      <w:numPr>
        <w:ilvl w:val="2"/>
        <w:numId w:val="21"/>
      </w:numPr>
      <w:spacing w:line="300" w:lineRule="exact"/>
    </w:pPr>
    <w:rPr>
      <w:rFonts w:ascii="Times New Roman" w:hAnsi="Times New Roman"/>
    </w:rPr>
  </w:style>
  <w:style w:type="paragraph" w:customStyle="1" w:styleId="180">
    <w:name w:val="图表脚注说明"/>
    <w:basedOn w:val="1"/>
    <w:next w:val="64"/>
    <w:qFormat/>
    <w:uiPriority w:val="0"/>
    <w:pPr>
      <w:numPr>
        <w:ilvl w:val="0"/>
        <w:numId w:val="25"/>
      </w:numPr>
      <w:adjustRightInd/>
      <w:spacing w:line="240" w:lineRule="auto"/>
      <w:ind w:left="783"/>
    </w:pPr>
    <w:rPr>
      <w:rFonts w:ascii="宋体" w:hAnsi="Times New Roman"/>
      <w:sz w:val="18"/>
      <w:szCs w:val="18"/>
    </w:rPr>
  </w:style>
  <w:style w:type="paragraph" w:customStyle="1" w:styleId="181">
    <w:name w:val="标准文件_字母编号列项（一级）"/>
    <w:qFormat/>
    <w:uiPriority w:val="0"/>
    <w:pPr>
      <w:numPr>
        <w:ilvl w:val="0"/>
        <w:numId w:val="13"/>
      </w:numPr>
      <w:jc w:val="both"/>
    </w:pPr>
    <w:rPr>
      <w:rFonts w:ascii="宋体"/>
      <w:sz w:val="21"/>
      <w:lang w:val="en-US" w:eastAsia="zh-CN" w:bidi="ar-SA"/>
    </w:rPr>
  </w:style>
  <w:style w:type="paragraph" w:customStyle="1" w:styleId="182">
    <w:name w:val="标准文件_索引字母"/>
    <w:next w:val="64"/>
    <w:qFormat/>
    <w:uiPriority w:val="0"/>
    <w:pPr>
      <w:jc w:val="center"/>
    </w:pPr>
    <w:rPr>
      <w:rFonts w:ascii="宋体" w:hAnsi="宋体" w:eastAsia="Times New Roman"/>
      <w:b/>
      <w:kern w:val="2"/>
      <w:sz w:val="21"/>
      <w:lang w:val="en-US" w:eastAsia="zh-CN" w:bidi="ar-SA"/>
    </w:rPr>
  </w:style>
  <w:style w:type="paragraph" w:customStyle="1" w:styleId="183">
    <w:name w:val="标准文件_附录前"/>
    <w:next w:val="64"/>
    <w:qFormat/>
    <w:uiPriority w:val="0"/>
    <w:pPr>
      <w:spacing w:line="20" w:lineRule="atLeast"/>
      <w:ind w:firstLine="200"/>
    </w:pPr>
    <w:rPr>
      <w:rFonts w:ascii="宋体" w:hAnsi="宋体"/>
      <w:kern w:val="2"/>
      <w:sz w:val="10"/>
      <w:lang w:val="en-US" w:eastAsia="zh-CN" w:bidi="ar-SA"/>
    </w:rPr>
  </w:style>
  <w:style w:type="paragraph" w:customStyle="1" w:styleId="184">
    <w:name w:val="标准文件_正文标准名称"/>
    <w:qFormat/>
    <w:uiPriority w:val="0"/>
    <w:pPr>
      <w:spacing w:before="20" w:beforeLines="20" w:after="640" w:line="400" w:lineRule="exact"/>
      <w:jc w:val="center"/>
    </w:pPr>
    <w:rPr>
      <w:rFonts w:ascii="黑体" w:hAnsi="黑体" w:eastAsia="黑体"/>
      <w:kern w:val="2"/>
      <w:sz w:val="32"/>
      <w:szCs w:val="32"/>
      <w:lang w:val="en-US" w:eastAsia="zh-CN" w:bidi="ar-SA"/>
    </w:rPr>
  </w:style>
  <w:style w:type="paragraph" w:customStyle="1" w:styleId="185">
    <w:name w:val="标准文件_表格"/>
    <w:basedOn w:val="64"/>
    <w:qFormat/>
    <w:uiPriority w:val="0"/>
    <w:pPr>
      <w:ind w:firstLine="0" w:firstLineChars="0"/>
      <w:jc w:val="center"/>
    </w:pPr>
    <w:rPr>
      <w:sz w:val="18"/>
    </w:rPr>
  </w:style>
  <w:style w:type="paragraph" w:customStyle="1" w:styleId="186">
    <w:name w:val="标准文件_注："/>
    <w:next w:val="64"/>
    <w:qFormat/>
    <w:uiPriority w:val="0"/>
    <w:pPr>
      <w:widowControl w:val="0"/>
      <w:numPr>
        <w:ilvl w:val="0"/>
        <w:numId w:val="26"/>
      </w:numPr>
      <w:autoSpaceDE w:val="0"/>
      <w:autoSpaceDN w:val="0"/>
      <w:jc w:val="both"/>
    </w:pPr>
    <w:rPr>
      <w:rFonts w:ascii="宋体"/>
      <w:sz w:val="18"/>
      <w:szCs w:val="18"/>
      <w:lang w:val="en-US" w:eastAsia="zh-CN" w:bidi="ar-SA"/>
    </w:rPr>
  </w:style>
  <w:style w:type="paragraph" w:customStyle="1" w:styleId="187">
    <w:name w:val="标准文件_注×："/>
    <w:qFormat/>
    <w:uiPriority w:val="0"/>
    <w:pPr>
      <w:widowControl w:val="0"/>
      <w:numPr>
        <w:ilvl w:val="0"/>
        <w:numId w:val="27"/>
      </w:numPr>
      <w:autoSpaceDE w:val="0"/>
      <w:autoSpaceDN w:val="0"/>
      <w:jc w:val="both"/>
    </w:pPr>
    <w:rPr>
      <w:rFonts w:ascii="宋体"/>
      <w:sz w:val="18"/>
      <w:szCs w:val="18"/>
      <w:lang w:val="en-US" w:eastAsia="zh-CN" w:bidi="ar-SA"/>
    </w:rPr>
  </w:style>
  <w:style w:type="paragraph" w:customStyle="1" w:styleId="188">
    <w:name w:val="标准文件_示例："/>
    <w:next w:val="189"/>
    <w:qFormat/>
    <w:uiPriority w:val="0"/>
    <w:pPr>
      <w:widowControl w:val="0"/>
      <w:numPr>
        <w:ilvl w:val="0"/>
        <w:numId w:val="28"/>
      </w:numPr>
      <w:jc w:val="both"/>
    </w:pPr>
    <w:rPr>
      <w:rFonts w:ascii="宋体"/>
      <w:sz w:val="18"/>
      <w:szCs w:val="18"/>
      <w:lang w:val="en-US" w:eastAsia="zh-CN" w:bidi="ar-SA"/>
    </w:rPr>
  </w:style>
  <w:style w:type="paragraph" w:customStyle="1" w:styleId="189">
    <w:name w:val="标准文件_示例内容"/>
    <w:basedOn w:val="64"/>
    <w:qFormat/>
    <w:uiPriority w:val="0"/>
    <w:pPr>
      <w:ind w:firstLine="420"/>
    </w:pPr>
    <w:rPr>
      <w:sz w:val="18"/>
    </w:rPr>
  </w:style>
  <w:style w:type="paragraph" w:customStyle="1" w:styleId="190">
    <w:name w:val="标准文件_示例×："/>
    <w:basedOn w:val="1"/>
    <w:next w:val="189"/>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91">
    <w:name w:val="标准文件_表格续"/>
    <w:basedOn w:val="64"/>
    <w:next w:val="64"/>
    <w:qFormat/>
    <w:uiPriority w:val="0"/>
    <w:pPr>
      <w:jc w:val="center"/>
    </w:pPr>
    <w:rPr>
      <w:rFonts w:ascii="黑体" w:hAnsi="黑体" w:eastAsia="黑体"/>
    </w:rPr>
  </w:style>
  <w:style w:type="character" w:styleId="192">
    <w:name w:val="Placeholder Text"/>
    <w:semiHidden/>
    <w:qFormat/>
    <w:uiPriority w:val="99"/>
    <w:rPr>
      <w:color w:val="808080"/>
    </w:rPr>
  </w:style>
  <w:style w:type="paragraph" w:customStyle="1" w:styleId="193">
    <w:name w:val="标准文件_二级项2"/>
    <w:basedOn w:val="64"/>
    <w:qFormat/>
    <w:uiPriority w:val="0"/>
    <w:pPr>
      <w:numPr>
        <w:ilvl w:val="1"/>
        <w:numId w:val="21"/>
      </w:numPr>
      <w:ind w:left="1271" w:hanging="420" w:firstLineChars="0"/>
    </w:pPr>
  </w:style>
  <w:style w:type="paragraph" w:customStyle="1" w:styleId="194">
    <w:name w:val="标准文件_三级项2"/>
    <w:basedOn w:val="64"/>
    <w:qFormat/>
    <w:uiPriority w:val="0"/>
    <w:pPr>
      <w:numPr>
        <w:ilvl w:val="0"/>
        <w:numId w:val="30"/>
      </w:numPr>
      <w:spacing w:line="300" w:lineRule="exact"/>
      <w:ind w:left="1276" w:hanging="425" w:firstLineChars="0"/>
    </w:pPr>
    <w:rPr>
      <w:rFonts w:ascii="Times New Roman"/>
    </w:rPr>
  </w:style>
  <w:style w:type="paragraph" w:customStyle="1" w:styleId="195">
    <w:name w:val="标准文件_一级项2"/>
    <w:basedOn w:val="64"/>
    <w:qFormat/>
    <w:uiPriority w:val="0"/>
    <w:pPr>
      <w:numPr>
        <w:ilvl w:val="0"/>
        <w:numId w:val="31"/>
      </w:numPr>
      <w:spacing w:line="300" w:lineRule="exact"/>
      <w:ind w:left="1271" w:hanging="420" w:firstLineChars="0"/>
    </w:pPr>
    <w:rPr>
      <w:rFonts w:ascii="Times New Roman"/>
    </w:rPr>
  </w:style>
  <w:style w:type="paragraph" w:customStyle="1" w:styleId="196">
    <w:name w:val="标准文件_提示"/>
    <w:basedOn w:val="64"/>
    <w:next w:val="64"/>
    <w:qFormat/>
    <w:uiPriority w:val="0"/>
    <w:pPr>
      <w:ind w:firstLine="420"/>
    </w:pPr>
    <w:rPr>
      <w:rFonts w:ascii="黑体" w:eastAsia="黑体"/>
    </w:rPr>
  </w:style>
  <w:style w:type="character" w:customStyle="1" w:styleId="197">
    <w:name w:val="标准文件_来源"/>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kern w:val="2"/>
      <w:sz w:val="18"/>
      <w:lang w:val="en-US" w:eastAsia="zh-CN" w:bidi="ar-SA"/>
    </w:rPr>
  </w:style>
  <w:style w:type="paragraph" w:customStyle="1" w:styleId="199">
    <w:name w:val="其他发布日期"/>
    <w:basedOn w:val="127"/>
    <w:qFormat/>
    <w:uiPriority w:val="0"/>
    <w:pPr>
      <w:framePr w:w="3997" w:h="471" w:hRule="exact" w:hSpace="0" w:vSpace="181" w:wrap="around" w:vAnchor="page" w:hAnchor="page" w:x="1419" w:y="14097"/>
    </w:pPr>
  </w:style>
  <w:style w:type="paragraph" w:customStyle="1" w:styleId="200">
    <w:name w:val="其他实施日期"/>
    <w:basedOn w:val="161"/>
    <w:qFormat/>
    <w:uiPriority w:val="0"/>
    <w:pPr>
      <w:framePr w:w="3997" w:h="471" w:hRule="exact" w:vSpace="181" w:wrap="around" w:vAnchor="page" w:hAnchor="page" w:x="7089" w:y="14097"/>
    </w:pPr>
  </w:style>
  <w:style w:type="paragraph" w:customStyle="1" w:styleId="201">
    <w:name w:val="标准文件_文件编号"/>
    <w:basedOn w:val="64"/>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2">
    <w:name w:val="标准文件_替换文件编号"/>
    <w:basedOn w:val="201"/>
    <w:qFormat/>
    <w:uiPriority w:val="0"/>
    <w:pPr>
      <w:spacing w:before="57"/>
    </w:pPr>
    <w:rPr>
      <w:sz w:val="21"/>
    </w:rPr>
  </w:style>
  <w:style w:type="paragraph" w:customStyle="1" w:styleId="203">
    <w:name w:val="标准文件_文件名称"/>
    <w:basedOn w:val="64"/>
    <w:next w:val="64"/>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4">
    <w:name w:val="标准文件_附录图标号"/>
    <w:basedOn w:val="64"/>
    <w:next w:val="64"/>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5">
    <w:name w:val="标准文件_附录表标号"/>
    <w:basedOn w:val="64"/>
    <w:next w:val="64"/>
    <w:qFormat/>
    <w:uiPriority w:val="0"/>
    <w:pPr>
      <w:numPr>
        <w:ilvl w:val="0"/>
        <w:numId w:val="5"/>
      </w:numPr>
      <w:spacing w:line="14" w:lineRule="exact"/>
      <w:ind w:firstLine="0" w:firstLineChars="0"/>
      <w:jc w:val="center"/>
    </w:pPr>
    <w:rPr>
      <w:rFonts w:eastAsia="黑体"/>
      <w:vanish/>
      <w:sz w:val="2"/>
    </w:rPr>
  </w:style>
  <w:style w:type="paragraph" w:customStyle="1" w:styleId="206">
    <w:name w:val="标准文件_引言一级条标题"/>
    <w:basedOn w:val="64"/>
    <w:next w:val="64"/>
    <w:qFormat/>
    <w:uiPriority w:val="0"/>
    <w:pPr>
      <w:numPr>
        <w:ilvl w:val="1"/>
        <w:numId w:val="8"/>
      </w:numPr>
      <w:spacing w:before="50" w:beforeLines="50" w:after="50" w:afterLines="50"/>
      <w:ind w:firstLineChars="0"/>
    </w:pPr>
    <w:rPr>
      <w:rFonts w:ascii="黑体" w:eastAsia="黑体"/>
    </w:rPr>
  </w:style>
  <w:style w:type="paragraph" w:customStyle="1" w:styleId="207">
    <w:name w:val="标准文件_引言二级条标题"/>
    <w:basedOn w:val="64"/>
    <w:next w:val="64"/>
    <w:qFormat/>
    <w:uiPriority w:val="0"/>
    <w:pPr>
      <w:numPr>
        <w:ilvl w:val="2"/>
        <w:numId w:val="8"/>
      </w:numPr>
      <w:spacing w:before="50" w:beforeLines="50" w:after="50" w:afterLines="50"/>
      <w:ind w:firstLineChars="0"/>
    </w:pPr>
    <w:rPr>
      <w:rFonts w:ascii="黑体" w:eastAsia="黑体"/>
    </w:rPr>
  </w:style>
  <w:style w:type="paragraph" w:customStyle="1" w:styleId="208">
    <w:name w:val="标准文件_引言三级条标题"/>
    <w:basedOn w:val="64"/>
    <w:next w:val="64"/>
    <w:qFormat/>
    <w:uiPriority w:val="0"/>
    <w:pPr>
      <w:numPr>
        <w:ilvl w:val="3"/>
        <w:numId w:val="8"/>
      </w:numPr>
      <w:spacing w:before="50" w:beforeLines="50" w:after="50" w:afterLines="50"/>
      <w:ind w:firstLineChars="0"/>
    </w:pPr>
    <w:rPr>
      <w:rFonts w:ascii="黑体" w:eastAsia="黑体"/>
    </w:rPr>
  </w:style>
  <w:style w:type="paragraph" w:customStyle="1" w:styleId="209">
    <w:name w:val="标准文件_引言四级条标题"/>
    <w:basedOn w:val="64"/>
    <w:next w:val="64"/>
    <w:qFormat/>
    <w:uiPriority w:val="0"/>
    <w:pPr>
      <w:numPr>
        <w:ilvl w:val="4"/>
        <w:numId w:val="8"/>
      </w:numPr>
      <w:spacing w:before="50" w:beforeLines="50" w:after="50" w:afterLines="50"/>
      <w:ind w:firstLineChars="0"/>
    </w:pPr>
    <w:rPr>
      <w:rFonts w:ascii="黑体" w:eastAsia="黑体"/>
    </w:rPr>
  </w:style>
  <w:style w:type="paragraph" w:customStyle="1" w:styleId="210">
    <w:name w:val="标准文件_引言五级条标题"/>
    <w:basedOn w:val="64"/>
    <w:next w:val="64"/>
    <w:qFormat/>
    <w:uiPriority w:val="0"/>
    <w:pPr>
      <w:numPr>
        <w:ilvl w:val="5"/>
        <w:numId w:val="8"/>
      </w:numPr>
      <w:spacing w:before="50" w:beforeLines="50" w:after="50" w:afterLines="50"/>
      <w:ind w:firstLineChars="0"/>
    </w:pPr>
    <w:rPr>
      <w:rFonts w:ascii="黑体" w:eastAsia="黑体"/>
    </w:rPr>
  </w:style>
  <w:style w:type="paragraph" w:customStyle="1" w:styleId="211">
    <w:name w:val="标准文件_注后"/>
    <w:basedOn w:val="64"/>
    <w:qFormat/>
    <w:uiPriority w:val="0"/>
    <w:pPr>
      <w:ind w:left="811" w:firstLine="0" w:firstLineChars="0"/>
    </w:pPr>
    <w:rPr>
      <w:sz w:val="18"/>
    </w:rPr>
  </w:style>
  <w:style w:type="paragraph" w:customStyle="1" w:styleId="212">
    <w:name w:val="标准文件_注X后"/>
    <w:basedOn w:val="64"/>
    <w:qFormat/>
    <w:uiPriority w:val="0"/>
    <w:pPr>
      <w:ind w:left="811" w:firstLine="0" w:firstLineChars="0"/>
    </w:pPr>
    <w:rPr>
      <w:sz w:val="18"/>
    </w:rPr>
  </w:style>
  <w:style w:type="paragraph" w:customStyle="1" w:styleId="213">
    <w:name w:val="标准文件_示例后"/>
    <w:basedOn w:val="64"/>
    <w:qFormat/>
    <w:uiPriority w:val="0"/>
    <w:pPr>
      <w:ind w:left="964" w:firstLine="0" w:firstLineChars="0"/>
    </w:pPr>
    <w:rPr>
      <w:sz w:val="18"/>
    </w:rPr>
  </w:style>
  <w:style w:type="paragraph" w:customStyle="1" w:styleId="214">
    <w:name w:val="标准文件_示例X后"/>
    <w:basedOn w:val="64"/>
    <w:link w:val="215"/>
    <w:qFormat/>
    <w:uiPriority w:val="0"/>
    <w:pPr>
      <w:ind w:left="1049" w:firstLine="0" w:firstLineChars="0"/>
    </w:pPr>
    <w:rPr>
      <w:sz w:val="18"/>
    </w:rPr>
  </w:style>
  <w:style w:type="character" w:customStyle="1" w:styleId="215">
    <w:name w:val="标准文件_示例X后 字符"/>
    <w:link w:val="214"/>
    <w:qFormat/>
    <w:uiPriority w:val="0"/>
    <w:rPr>
      <w:rFonts w:ascii="宋体" w:hAnsi="Times New Roman"/>
      <w:sz w:val="18"/>
    </w:rPr>
  </w:style>
  <w:style w:type="paragraph" w:customStyle="1" w:styleId="216">
    <w:name w:val="标准文件_索引项"/>
    <w:basedOn w:val="64"/>
    <w:next w:val="64"/>
    <w:qFormat/>
    <w:uiPriority w:val="0"/>
    <w:pPr>
      <w:tabs>
        <w:tab w:val="right" w:leader="dot" w:pos="9356"/>
      </w:tabs>
      <w:ind w:left="210" w:hanging="210" w:firstLineChars="0"/>
      <w:jc w:val="left"/>
    </w:pPr>
  </w:style>
  <w:style w:type="paragraph" w:customStyle="1" w:styleId="217">
    <w:name w:val="标准文件_附录一级无标题"/>
    <w:basedOn w:val="87"/>
    <w:qFormat/>
    <w:uiPriority w:val="0"/>
    <w:pPr>
      <w:spacing w:before="0" w:beforeLines="0" w:after="0" w:afterLines="0" w:line="276" w:lineRule="auto"/>
      <w:outlineLvl w:val="9"/>
    </w:pPr>
    <w:rPr>
      <w:rFonts w:ascii="宋体" w:eastAsia="宋体"/>
    </w:rPr>
  </w:style>
  <w:style w:type="paragraph" w:customStyle="1" w:styleId="218">
    <w:name w:val="标准文件_附录二级无标题"/>
    <w:basedOn w:val="88"/>
    <w:qFormat/>
    <w:uiPriority w:val="0"/>
    <w:pPr>
      <w:spacing w:before="0" w:beforeLines="0" w:after="0" w:afterLines="0" w:line="276" w:lineRule="auto"/>
      <w:outlineLvl w:val="9"/>
    </w:pPr>
    <w:rPr>
      <w:rFonts w:ascii="宋体" w:eastAsia="宋体"/>
    </w:rPr>
  </w:style>
  <w:style w:type="paragraph" w:customStyle="1" w:styleId="219">
    <w:name w:val="标准文件_附录三级无标题"/>
    <w:basedOn w:val="90"/>
    <w:qFormat/>
    <w:uiPriority w:val="0"/>
    <w:pPr>
      <w:spacing w:before="0" w:beforeLines="0" w:after="0" w:afterLines="0" w:line="276" w:lineRule="auto"/>
      <w:outlineLvl w:val="9"/>
    </w:pPr>
    <w:rPr>
      <w:rFonts w:ascii="宋体" w:eastAsia="宋体"/>
    </w:rPr>
  </w:style>
  <w:style w:type="paragraph" w:customStyle="1" w:styleId="220">
    <w:name w:val="标准文件_附录四级无标题"/>
    <w:basedOn w:val="91"/>
    <w:qFormat/>
    <w:uiPriority w:val="0"/>
    <w:pPr>
      <w:spacing w:before="0" w:beforeLines="0" w:after="0" w:afterLines="0" w:line="276" w:lineRule="auto"/>
      <w:outlineLvl w:val="9"/>
    </w:pPr>
    <w:rPr>
      <w:rFonts w:ascii="宋体" w:eastAsia="宋体"/>
    </w:rPr>
  </w:style>
  <w:style w:type="paragraph" w:customStyle="1" w:styleId="221">
    <w:name w:val="标准文件_附录五级无标题"/>
    <w:basedOn w:val="93"/>
    <w:qFormat/>
    <w:uiPriority w:val="0"/>
    <w:pPr>
      <w:spacing w:before="0" w:beforeLines="0" w:after="0" w:afterLines="0" w:line="276" w:lineRule="auto"/>
      <w:outlineLvl w:val="9"/>
    </w:pPr>
    <w:rPr>
      <w:rFonts w:ascii="宋体" w:eastAsia="宋体"/>
    </w:rPr>
  </w:style>
  <w:style w:type="paragraph" w:customStyle="1" w:styleId="222">
    <w:name w:val="标准文件_引言一级无标题"/>
    <w:basedOn w:val="206"/>
    <w:next w:val="64"/>
    <w:qFormat/>
    <w:uiPriority w:val="0"/>
    <w:pPr>
      <w:spacing w:before="0" w:beforeLines="0" w:after="0" w:afterLines="0" w:line="276" w:lineRule="auto"/>
    </w:pPr>
    <w:rPr>
      <w:rFonts w:ascii="宋体" w:eastAsia="宋体"/>
    </w:rPr>
  </w:style>
  <w:style w:type="paragraph" w:customStyle="1" w:styleId="223">
    <w:name w:val="标准文件_引言二级无标题"/>
    <w:basedOn w:val="207"/>
    <w:next w:val="64"/>
    <w:qFormat/>
    <w:uiPriority w:val="0"/>
    <w:pPr>
      <w:spacing w:before="0" w:beforeLines="0" w:after="0" w:afterLines="0" w:line="276" w:lineRule="auto"/>
    </w:pPr>
    <w:rPr>
      <w:rFonts w:ascii="宋体" w:eastAsia="宋体"/>
    </w:rPr>
  </w:style>
  <w:style w:type="paragraph" w:customStyle="1" w:styleId="224">
    <w:name w:val="标准文件_引言三级无标题"/>
    <w:basedOn w:val="208"/>
    <w:next w:val="64"/>
    <w:qFormat/>
    <w:uiPriority w:val="0"/>
    <w:pPr>
      <w:spacing w:before="0" w:beforeLines="0" w:after="0" w:afterLines="0" w:line="276" w:lineRule="auto"/>
    </w:pPr>
    <w:rPr>
      <w:rFonts w:ascii="宋体" w:eastAsia="宋体"/>
    </w:rPr>
  </w:style>
  <w:style w:type="paragraph" w:customStyle="1" w:styleId="225">
    <w:name w:val="标准文件_引言四级无标题"/>
    <w:basedOn w:val="209"/>
    <w:next w:val="64"/>
    <w:qFormat/>
    <w:uiPriority w:val="0"/>
    <w:pPr>
      <w:spacing w:before="0" w:beforeLines="0" w:after="0" w:afterLines="0" w:line="276" w:lineRule="auto"/>
    </w:pPr>
    <w:rPr>
      <w:rFonts w:ascii="宋体" w:eastAsia="宋体"/>
    </w:rPr>
  </w:style>
  <w:style w:type="paragraph" w:customStyle="1" w:styleId="226">
    <w:name w:val="标准文件_引言五级无标题"/>
    <w:basedOn w:val="210"/>
    <w:next w:val="64"/>
    <w:qFormat/>
    <w:uiPriority w:val="0"/>
    <w:pPr>
      <w:spacing w:before="0" w:beforeLines="0" w:after="0" w:afterLines="0" w:line="276" w:lineRule="auto"/>
    </w:pPr>
    <w:rPr>
      <w:rFonts w:ascii="宋体" w:eastAsia="宋体"/>
    </w:rPr>
  </w:style>
  <w:style w:type="paragraph" w:customStyle="1" w:styleId="227">
    <w:name w:val="标准文件_索引标题"/>
    <w:basedOn w:val="72"/>
    <w:next w:val="64"/>
    <w:qFormat/>
    <w:uiPriority w:val="0"/>
    <w:rPr>
      <w:rFonts w:hAnsi="黑体"/>
    </w:rPr>
  </w:style>
  <w:style w:type="paragraph" w:customStyle="1" w:styleId="228">
    <w:name w:val="标准文件_脚注内容"/>
    <w:basedOn w:val="64"/>
    <w:qFormat/>
    <w:uiPriority w:val="0"/>
    <w:pPr>
      <w:ind w:left="400" w:leftChars="200" w:hanging="200" w:hangingChars="200"/>
    </w:pPr>
    <w:rPr>
      <w:sz w:val="15"/>
    </w:rPr>
  </w:style>
  <w:style w:type="paragraph" w:customStyle="1" w:styleId="229">
    <w:name w:val="标准文件_术语条一"/>
    <w:basedOn w:val="169"/>
    <w:next w:val="64"/>
    <w:qFormat/>
    <w:uiPriority w:val="0"/>
  </w:style>
  <w:style w:type="paragraph" w:customStyle="1" w:styleId="230">
    <w:name w:val="标准文件_术语条二"/>
    <w:basedOn w:val="172"/>
    <w:next w:val="64"/>
    <w:qFormat/>
    <w:uiPriority w:val="0"/>
  </w:style>
  <w:style w:type="paragraph" w:customStyle="1" w:styleId="231">
    <w:name w:val="标准文件_术语条三"/>
    <w:basedOn w:val="171"/>
    <w:next w:val="64"/>
    <w:qFormat/>
    <w:uiPriority w:val="0"/>
  </w:style>
  <w:style w:type="paragraph" w:customStyle="1" w:styleId="232">
    <w:name w:val="标准文件_术语条四"/>
    <w:basedOn w:val="174"/>
    <w:next w:val="64"/>
    <w:qFormat/>
    <w:uiPriority w:val="0"/>
  </w:style>
  <w:style w:type="paragraph" w:customStyle="1" w:styleId="233">
    <w:name w:val="标准文件_术语条五"/>
    <w:basedOn w:val="170"/>
    <w:next w:val="64"/>
    <w:qFormat/>
    <w:uiPriority w:val="0"/>
  </w:style>
  <w:style w:type="paragraph" w:customStyle="1" w:styleId="234">
    <w:name w:val="Default"/>
    <w:qFormat/>
    <w:uiPriority w:val="0"/>
    <w:pPr>
      <w:widowControl w:val="0"/>
      <w:autoSpaceDE w:val="0"/>
      <w:autoSpaceDN w:val="0"/>
      <w:adjustRightInd w:val="0"/>
    </w:pPr>
    <w:rPr>
      <w:rFonts w:ascii="宋体" w:hAnsi="Calibri" w:cs="宋体"/>
      <w:color w:val="000000"/>
      <w:sz w:val="24"/>
      <w:szCs w:val="24"/>
      <w:lang w:val="en-US" w:eastAsia="zh-CN" w:bidi="ar-SA"/>
    </w:rPr>
  </w:style>
  <w:style w:type="character" w:customStyle="1" w:styleId="235">
    <w:name w:val="发布"/>
    <w:qFormat/>
    <w:uiPriority w:val="0"/>
    <w:rPr>
      <w:rFonts w:ascii="黑体" w:eastAsia="黑体"/>
      <w:spacing w:val="85"/>
      <w:w w:val="100"/>
      <w:position w:val="3"/>
      <w:sz w:val="28"/>
      <w:szCs w:val="28"/>
    </w:rPr>
  </w:style>
  <w:style w:type="paragraph" w:styleId="236">
    <w:name w:val="List Paragraph"/>
    <w:basedOn w:val="1"/>
    <w:qFormat/>
    <w:uiPriority w:val="99"/>
    <w:pPr>
      <w:autoSpaceDE w:val="0"/>
      <w:autoSpaceDN w:val="0"/>
      <w:adjustRightInd/>
      <w:spacing w:before="100" w:beforeAutospacing="1" w:after="100" w:afterAutospacing="1" w:line="240" w:lineRule="auto"/>
      <w:ind w:left="455" w:hanging="318"/>
      <w:jc w:val="left"/>
    </w:pPr>
    <w:rPr>
      <w:rFonts w:ascii="黑体" w:hAnsi="黑体" w:eastAsia="黑体" w:cs="宋体"/>
      <w:kern w:val="0"/>
      <w:sz w:val="22"/>
      <w:szCs w:val="22"/>
    </w:rPr>
  </w:style>
  <w:style w:type="paragraph" w:customStyle="1" w:styleId="237">
    <w:name w:val="正文1"/>
    <w:qFormat/>
    <w:uiPriority w:val="0"/>
    <w:pPr>
      <w:jc w:val="both"/>
    </w:pPr>
    <w:rPr>
      <w:kern w:val="2"/>
      <w:sz w:val="21"/>
      <w:szCs w:val="21"/>
      <w:lang w:val="en-US" w:eastAsia="zh-CN" w:bidi="ar-SA"/>
    </w:rPr>
  </w:style>
  <w:style w:type="paragraph" w:customStyle="1" w:styleId="238">
    <w:name w:val="修订1"/>
    <w:semiHidden/>
    <w:qFormat/>
    <w:uiPriority w:val="99"/>
    <w:rPr>
      <w:rFonts w:ascii="Calibri" w:hAnsi="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22</Pages>
  <Words>1846</Words>
  <Characters>10528</Characters>
  <Lines>87</Lines>
  <Paragraphs>24</Paragraphs>
  <TotalTime>0</TotalTime>
  <ScaleCrop>false</ScaleCrop>
  <LinksUpToDate>false</LinksUpToDate>
  <CharactersWithSpaces>12350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2024-04-08T07:17:00Z</dcterms:created>
  <dc:creator>yeqx-mpc</dc:creator>
  <dc:description>&lt;config cover="true" show_menu="true" version="1.0.0" doctype="SDKXY"&gt;_x000d_
&lt;/config&gt;</dc:description>
  <cp:lastModifiedBy>湫千洢梦</cp:lastModifiedBy>
  <cp:lastPrinted>2021-12-11T02:04:00Z</cp:lastPrinted>
  <dcterms:modified xsi:type="dcterms:W3CDTF">2024-04-08T08:38:47Z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2052-12.1.0.16412</vt:lpwstr>
  </property>
  <property fmtid="{D5CDD505-2E9C-101B-9397-08002B2CF9AE}" pid="15" name="ICV">
    <vt:lpwstr>6C55C8492966447D981DE0797DCD406E_13</vt:lpwstr>
  </property>
  <property fmtid="{D5CDD505-2E9C-101B-9397-08002B2CF9AE}" pid="16" name="DoublePage">
    <vt:lpwstr>true</vt:lpwstr>
  </property>
</Properties>
</file>